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60" w:lineRule="exact"/>
        <w:jc w:val="center"/>
        <w:rPr>
          <w:rFonts w:ascii="方正小标宋简体" w:hAnsi="方正小标宋简体" w:eastAsia="方正小标宋简体" w:cs="方正小标宋简体"/>
          <w:sz w:val="36"/>
          <w:szCs w:val="36"/>
        </w:rPr>
      </w:pPr>
      <w:bookmarkStart w:id="1" w:name="_GoBack"/>
      <w:bookmarkEnd w:id="1"/>
      <w:r>
        <w:rPr>
          <w:rFonts w:hint="eastAsia" w:ascii="方正小标宋简体" w:hAnsi="方正小标宋简体" w:eastAsia="方正小标宋简体" w:cs="方正小标宋简体"/>
          <w:color w:val="000000"/>
          <w:sz w:val="36"/>
          <w:szCs w:val="36"/>
        </w:rPr>
        <w:t>关于开展2022年浦东新区“未来杯”高中阶段</w:t>
      </w:r>
      <w:r>
        <w:rPr>
          <w:rFonts w:hint="eastAsia" w:ascii="方正小标宋简体" w:hAnsi="方正小标宋简体" w:eastAsia="方正小标宋简体" w:cs="方正小标宋简体"/>
          <w:sz w:val="36"/>
          <w:szCs w:val="36"/>
        </w:rPr>
        <w:t>学生</w:t>
      </w:r>
    </w:p>
    <w:p>
      <w:pPr>
        <w:overflowPunct w:val="0"/>
        <w:adjustRightInd w:val="0"/>
        <w:snapToGrid w:val="0"/>
        <w:spacing w:line="56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sz w:val="36"/>
          <w:szCs w:val="36"/>
        </w:rPr>
        <w:t>课外活动竞赛之社会实践项目大赛的通知</w:t>
      </w:r>
    </w:p>
    <w:p>
      <w:pPr>
        <w:overflowPunct w:val="0"/>
        <w:adjustRightInd w:val="0"/>
        <w:snapToGrid w:val="0"/>
        <w:spacing w:line="570" w:lineRule="exact"/>
        <w:ind w:firstLine="640"/>
        <w:jc w:val="left"/>
        <w:rPr>
          <w:rFonts w:ascii="Times New Roman" w:hAnsi="Times New Roman" w:eastAsia="方正小标宋简体" w:cs="Times New Roman"/>
          <w:bCs/>
          <w:kern w:val="0"/>
          <w:sz w:val="36"/>
          <w:szCs w:val="36"/>
        </w:rPr>
      </w:pPr>
    </w:p>
    <w:p>
      <w:pPr>
        <w:keepNext w:val="0"/>
        <w:keepLines w:val="0"/>
        <w:pageBreakBefore w:val="0"/>
        <w:kinsoku/>
        <w:wordWrap/>
        <w:topLinePunct w:val="0"/>
        <w:autoSpaceDE/>
        <w:autoSpaceDN/>
        <w:bidi w:val="0"/>
        <w:spacing w:line="480" w:lineRule="exac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各高中阶段学校团组织：</w:t>
      </w:r>
    </w:p>
    <w:p>
      <w:pPr>
        <w:keepNext w:val="0"/>
        <w:keepLines w:val="0"/>
        <w:pageBreakBefore w:val="0"/>
        <w:widowControl/>
        <w:kinsoku/>
        <w:wordWrap/>
        <w:topLinePunct w:val="0"/>
        <w:autoSpaceDE/>
        <w:autoSpaceDN/>
        <w:bidi w:val="0"/>
        <w:spacing w:line="480" w:lineRule="exact"/>
        <w:ind w:firstLine="640" w:firstLineChars="200"/>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根据团市委</w:t>
      </w:r>
      <w:r>
        <w:rPr>
          <w:rFonts w:ascii="仿宋_GB2312" w:hAnsi="宋体" w:eastAsia="仿宋_GB2312" w:cs="仿宋_GB2312"/>
          <w:color w:val="000000"/>
          <w:kern w:val="0"/>
          <w:sz w:val="31"/>
          <w:szCs w:val="31"/>
        </w:rPr>
        <w:t>、市教委、市学联</w:t>
      </w:r>
      <w:r>
        <w:rPr>
          <w:rFonts w:hint="eastAsia" w:ascii="仿宋_GB2312" w:hAnsi="仿宋_GB2312" w:eastAsia="仿宋_GB2312" w:cs="仿宋_GB2312"/>
          <w:color w:val="000000"/>
          <w:sz w:val="32"/>
          <w:szCs w:val="32"/>
        </w:rPr>
        <w:t>《2022年“未来杯”上海市高中阶段学生社会实践项目大赛通知》要求，现决定开展2022年“未来杯”浦东新区高中阶段学生社会实践项目大赛，具体事项通知如下：</w:t>
      </w:r>
    </w:p>
    <w:p>
      <w:pPr>
        <w:pStyle w:val="11"/>
        <w:keepNext w:val="0"/>
        <w:keepLines w:val="0"/>
        <w:pageBreakBefore w:val="0"/>
        <w:kinsoku/>
        <w:wordWrap/>
        <w:overflowPunct w:val="0"/>
        <w:topLinePunct w:val="0"/>
        <w:autoSpaceDE/>
        <w:autoSpaceDN/>
        <w:bidi w:val="0"/>
        <w:adjustRightInd w:val="0"/>
        <w:snapToGrid w:val="0"/>
        <w:spacing w:line="480" w:lineRule="exact"/>
        <w:ind w:firstLine="640"/>
        <w:textAlignment w:val="auto"/>
        <w:rPr>
          <w:rFonts w:ascii="Times New Roman" w:hAnsi="Times New Roman" w:eastAsia="黑体" w:cs="Times New Roman"/>
          <w:bCs/>
          <w:snapToGrid w:val="0"/>
          <w:kern w:val="0"/>
          <w:sz w:val="32"/>
          <w:szCs w:val="32"/>
        </w:rPr>
      </w:pPr>
      <w:r>
        <w:rPr>
          <w:rFonts w:ascii="Times New Roman" w:hAnsi="Times New Roman" w:eastAsia="黑体" w:cs="Times New Roman"/>
          <w:bCs/>
          <w:snapToGrid w:val="0"/>
          <w:kern w:val="0"/>
          <w:sz w:val="32"/>
          <w:szCs w:val="32"/>
        </w:rPr>
        <w:t>一、大赛内容</w:t>
      </w:r>
    </w:p>
    <w:p>
      <w:pPr>
        <w:pStyle w:val="11"/>
        <w:keepNext w:val="0"/>
        <w:keepLines w:val="0"/>
        <w:pageBreakBefore w:val="0"/>
        <w:kinsoku/>
        <w:wordWrap/>
        <w:overflowPunct w:val="0"/>
        <w:topLinePunct w:val="0"/>
        <w:autoSpaceDE/>
        <w:autoSpaceDN/>
        <w:bidi w:val="0"/>
        <w:adjustRightInd w:val="0"/>
        <w:snapToGrid w:val="0"/>
        <w:spacing w:line="480" w:lineRule="exact"/>
        <w:ind w:firstLine="64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鼓励高中阶段学生围绕全面建设社会主义现代化国家新征程，聚焦“十四五”时期发展和国家中心任务，聚焦上海经济社会发展的重点领域，围绕奋进新征程、青春战“疫”、一江一河、助力“双减”、长三角、浦东、五个新城、在线新经济、人民城市建设、乡村振兴等重点领域，通过社会观察，自选角度开展</w:t>
      </w:r>
      <w:r>
        <w:rPr>
          <w:rFonts w:hint="eastAsia" w:ascii="仿宋_GB2312" w:hAnsi="仿宋_GB2312" w:eastAsia="仿宋_GB2312" w:cs="仿宋_GB2312"/>
          <w:b/>
          <w:bCs/>
          <w:kern w:val="0"/>
          <w:sz w:val="32"/>
          <w:szCs w:val="32"/>
        </w:rPr>
        <w:t>以线上方式为主</w:t>
      </w:r>
      <w:r>
        <w:rPr>
          <w:rFonts w:hint="eastAsia" w:ascii="仿宋_GB2312" w:hAnsi="仿宋_GB2312" w:eastAsia="仿宋_GB2312" w:cs="仿宋_GB2312"/>
          <w:kern w:val="0"/>
          <w:sz w:val="32"/>
          <w:szCs w:val="32"/>
        </w:rPr>
        <w:t>的具有建设性意义的调研报告。</w:t>
      </w:r>
    </w:p>
    <w:p>
      <w:pPr>
        <w:pStyle w:val="11"/>
        <w:keepNext w:val="0"/>
        <w:keepLines w:val="0"/>
        <w:pageBreakBefore w:val="0"/>
        <w:kinsoku/>
        <w:wordWrap/>
        <w:overflowPunct w:val="0"/>
        <w:topLinePunct w:val="0"/>
        <w:autoSpaceDE/>
        <w:autoSpaceDN/>
        <w:bidi w:val="0"/>
        <w:adjustRightInd w:val="0"/>
        <w:snapToGrid w:val="0"/>
        <w:spacing w:line="480" w:lineRule="exact"/>
        <w:ind w:firstLine="640"/>
        <w:jc w:val="left"/>
        <w:textAlignment w:val="auto"/>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二、大赛主题</w:t>
      </w:r>
    </w:p>
    <w:p>
      <w:pPr>
        <w:pStyle w:val="11"/>
        <w:keepNext w:val="0"/>
        <w:keepLines w:val="0"/>
        <w:pageBreakBefore w:val="0"/>
        <w:kinsoku/>
        <w:wordWrap/>
        <w:overflowPunct w:val="0"/>
        <w:topLinePunct w:val="0"/>
        <w:autoSpaceDE/>
        <w:autoSpaceDN/>
        <w:bidi w:val="0"/>
        <w:adjustRightInd w:val="0"/>
        <w:snapToGrid w:val="0"/>
        <w:spacing w:line="480" w:lineRule="exact"/>
        <w:ind w:firstLine="64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喜迎二十大、永远跟党走、奋进新征程</w:t>
      </w:r>
    </w:p>
    <w:p>
      <w:pPr>
        <w:pStyle w:val="11"/>
        <w:keepNext w:val="0"/>
        <w:keepLines w:val="0"/>
        <w:pageBreakBefore w:val="0"/>
        <w:kinsoku/>
        <w:wordWrap/>
        <w:overflowPunct w:val="0"/>
        <w:topLinePunct w:val="0"/>
        <w:autoSpaceDE/>
        <w:autoSpaceDN/>
        <w:bidi w:val="0"/>
        <w:adjustRightInd w:val="0"/>
        <w:snapToGrid w:val="0"/>
        <w:spacing w:line="480" w:lineRule="exact"/>
        <w:ind w:firstLine="640"/>
        <w:jc w:val="left"/>
        <w:textAlignment w:val="auto"/>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三、参赛对象</w:t>
      </w:r>
    </w:p>
    <w:p>
      <w:pPr>
        <w:pStyle w:val="18"/>
        <w:keepNext w:val="0"/>
        <w:keepLines w:val="0"/>
        <w:pageBreakBefore w:val="0"/>
        <w:kinsoku/>
        <w:wordWrap/>
        <w:topLinePunct w:val="0"/>
        <w:autoSpaceDE/>
        <w:autoSpaceDN/>
        <w:bidi w:val="0"/>
        <w:spacing w:line="480" w:lineRule="exact"/>
        <w:ind w:firstLine="64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本区高中、中职学校在校学生（个人参赛，不含2022年应届毕业班学生）</w:t>
      </w:r>
    </w:p>
    <w:p>
      <w:pPr>
        <w:pStyle w:val="11"/>
        <w:keepNext w:val="0"/>
        <w:keepLines w:val="0"/>
        <w:pageBreakBefore w:val="0"/>
        <w:kinsoku/>
        <w:wordWrap/>
        <w:overflowPunct w:val="0"/>
        <w:topLinePunct w:val="0"/>
        <w:autoSpaceDE/>
        <w:autoSpaceDN/>
        <w:bidi w:val="0"/>
        <w:adjustRightInd w:val="0"/>
        <w:snapToGrid w:val="0"/>
        <w:spacing w:line="480" w:lineRule="exact"/>
        <w:ind w:firstLine="640"/>
        <w:textAlignment w:val="auto"/>
        <w:rPr>
          <w:rFonts w:ascii="Times New Roman" w:hAnsi="Times New Roman" w:eastAsia="黑体" w:cs="Times New Roman"/>
          <w:bCs/>
          <w:sz w:val="32"/>
          <w:szCs w:val="32"/>
        </w:rPr>
      </w:pPr>
      <w:r>
        <w:rPr>
          <w:rFonts w:hint="eastAsia" w:ascii="Times New Roman" w:hAnsi="Times New Roman" w:eastAsia="黑体" w:cs="Times New Roman"/>
          <w:bCs/>
          <w:sz w:val="32"/>
          <w:szCs w:val="32"/>
        </w:rPr>
        <w:t>四、大赛进程</w:t>
      </w:r>
    </w:p>
    <w:p>
      <w:pPr>
        <w:keepNext w:val="0"/>
        <w:keepLines w:val="0"/>
        <w:pageBreakBefore w:val="0"/>
        <w:kinsoku/>
        <w:wordWrap/>
        <w:overflowPunct w:val="0"/>
        <w:topLinePunct w:val="0"/>
        <w:autoSpaceDE/>
        <w:autoSpaceDN/>
        <w:bidi w:val="0"/>
        <w:adjustRightInd w:val="0"/>
        <w:snapToGrid w:val="0"/>
        <w:spacing w:line="480" w:lineRule="exact"/>
        <w:ind w:firstLine="643" w:firstLineChars="200"/>
        <w:textAlignment w:val="auto"/>
        <w:rPr>
          <w:rFonts w:ascii="仿宋" w:hAnsi="仿宋" w:eastAsia="仿宋" w:cs="仿宋"/>
          <w:b/>
          <w:bCs/>
          <w:kern w:val="0"/>
          <w:sz w:val="32"/>
          <w:szCs w:val="32"/>
        </w:rPr>
      </w:pPr>
      <w:r>
        <w:rPr>
          <w:rFonts w:hint="eastAsia" w:ascii="仿宋" w:hAnsi="仿宋" w:eastAsia="仿宋" w:cs="仿宋"/>
          <w:b/>
          <w:bCs/>
          <w:kern w:val="0"/>
          <w:sz w:val="32"/>
          <w:szCs w:val="32"/>
        </w:rPr>
        <w:t>1.资格赛——获取参赛资格</w:t>
      </w:r>
    </w:p>
    <w:p>
      <w:pPr>
        <w:keepNext w:val="0"/>
        <w:keepLines w:val="0"/>
        <w:pageBreakBefore w:val="0"/>
        <w:kinsoku/>
        <w:wordWrap/>
        <w:overflowPunct w:val="0"/>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高中阶段学生在认真学习习近平总书记在庆祝中国共产主义青年团成立100周年大会上重要讲话精神后，可以完成相关知识“答题测试”，线上答题90分以上可获得“未来杯”参赛资格（如之前演说家比赛通过测试者，不必重复测试，可直接参赛）。</w:t>
      </w:r>
    </w:p>
    <w:p>
      <w:pPr>
        <w:keepNext w:val="0"/>
        <w:keepLines w:val="0"/>
        <w:pageBreakBefore w:val="0"/>
        <w:kinsoku/>
        <w:wordWrap/>
        <w:overflowPunct w:val="0"/>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具体操作方式：关注“团在校园 上海学联”微信公众号，在对话框中输入“未来杯”字样，获取“测试链接”，完成线上答题测试。</w:t>
      </w:r>
    </w:p>
    <w:p>
      <w:pPr>
        <w:keepNext w:val="0"/>
        <w:keepLines w:val="0"/>
        <w:pageBreakBefore w:val="0"/>
        <w:kinsoku/>
        <w:wordWrap/>
        <w:overflowPunct w:val="0"/>
        <w:topLinePunct w:val="0"/>
        <w:autoSpaceDE/>
        <w:autoSpaceDN/>
        <w:bidi w:val="0"/>
        <w:adjustRightInd w:val="0"/>
        <w:snapToGrid w:val="0"/>
        <w:spacing w:line="480" w:lineRule="exact"/>
        <w:ind w:firstLine="643" w:firstLineChars="200"/>
        <w:textAlignment w:val="auto"/>
        <w:rPr>
          <w:rFonts w:ascii="仿宋" w:hAnsi="仿宋" w:eastAsia="仿宋" w:cs="仿宋"/>
          <w:b/>
          <w:bCs/>
          <w:kern w:val="0"/>
          <w:sz w:val="32"/>
          <w:szCs w:val="32"/>
        </w:rPr>
      </w:pPr>
      <w:r>
        <w:rPr>
          <w:rFonts w:hint="eastAsia" w:ascii="仿宋" w:hAnsi="仿宋" w:eastAsia="仿宋" w:cs="仿宋"/>
          <w:b/>
          <w:bCs/>
          <w:kern w:val="0"/>
          <w:sz w:val="32"/>
          <w:szCs w:val="32"/>
        </w:rPr>
        <w:t>2.初赛——开展调研并撰写报告</w:t>
      </w:r>
    </w:p>
    <w:p>
      <w:pPr>
        <w:keepNext w:val="0"/>
        <w:keepLines w:val="0"/>
        <w:pageBreakBefore w:val="0"/>
        <w:kinsoku/>
        <w:wordWrap/>
        <w:overflowPunct w:val="0"/>
        <w:topLinePunct w:val="0"/>
        <w:autoSpaceDE/>
        <w:autoSpaceDN/>
        <w:bidi w:val="0"/>
        <w:adjustRightInd w:val="0"/>
        <w:snapToGrid w:val="0"/>
        <w:spacing w:line="480" w:lineRule="exact"/>
        <w:ind w:firstLine="640" w:firstLineChars="200"/>
        <w:textAlignment w:val="auto"/>
        <w:rPr>
          <w:rFonts w:ascii="仿宋" w:hAnsi="仿宋" w:eastAsia="仿宋" w:cs="仿宋"/>
          <w:kern w:val="0"/>
          <w:sz w:val="32"/>
          <w:szCs w:val="32"/>
        </w:rPr>
      </w:pPr>
      <w:r>
        <w:rPr>
          <w:rFonts w:hint="eastAsia" w:ascii="仿宋_GB2312" w:hAnsi="仿宋_GB2312" w:eastAsia="仿宋_GB2312" w:cs="仿宋_GB2312"/>
          <w:sz w:val="32"/>
          <w:szCs w:val="32"/>
        </w:rPr>
        <w:t>7月—8月，初赛选手开展调研并撰写报告（3000-5000字），并于8月24日（周五）前，将社会实践项目大赛申报表（附件1）发送至大赛邮箱shxlxmt@163.com，文件名称：学校所在区+学校+姓名+2022未来杯社会实践项目大赛申报表</w:t>
      </w:r>
      <w:r>
        <w:rPr>
          <w:rFonts w:hint="eastAsia" w:ascii="仿宋_GB2312" w:hAnsi="仿宋_GB2312" w:eastAsia="仿宋_GB2312" w:cs="仿宋_GB2312"/>
          <w:color w:val="auto"/>
          <w:sz w:val="32"/>
          <w:szCs w:val="32"/>
        </w:rPr>
        <w:t>（注：附件1中最后一栏承诺人签字部分，请学生手签完上传PDF扫描文件）。9月底，</w:t>
      </w:r>
      <w:r>
        <w:rPr>
          <w:rFonts w:hint="eastAsia" w:ascii="仿宋_GB2312" w:hAnsi="仿宋_GB2312" w:eastAsia="仿宋_GB2312" w:cs="仿宋_GB2312"/>
          <w:color w:val="000000" w:themeColor="text1"/>
          <w:sz w:val="32"/>
          <w:szCs w:val="32"/>
        </w:rPr>
        <w:t>教育局团委将通知各校入围复赛学生名单。</w:t>
      </w:r>
    </w:p>
    <w:p>
      <w:pPr>
        <w:keepNext w:val="0"/>
        <w:keepLines w:val="0"/>
        <w:pageBreakBefore w:val="0"/>
        <w:kinsoku/>
        <w:wordWrap/>
        <w:overflowPunct w:val="0"/>
        <w:topLinePunct w:val="0"/>
        <w:autoSpaceDE/>
        <w:autoSpaceDN/>
        <w:bidi w:val="0"/>
        <w:adjustRightInd w:val="0"/>
        <w:snapToGrid w:val="0"/>
        <w:spacing w:line="480" w:lineRule="exact"/>
        <w:ind w:firstLine="643" w:firstLineChars="200"/>
        <w:textAlignment w:val="auto"/>
        <w:rPr>
          <w:rFonts w:ascii="仿宋" w:hAnsi="仿宋" w:eastAsia="仿宋" w:cs="仿宋"/>
          <w:b/>
          <w:bCs/>
          <w:kern w:val="0"/>
          <w:sz w:val="32"/>
          <w:szCs w:val="32"/>
        </w:rPr>
      </w:pPr>
      <w:r>
        <w:rPr>
          <w:rFonts w:hint="eastAsia" w:ascii="仿宋" w:hAnsi="仿宋" w:eastAsia="仿宋" w:cs="仿宋"/>
          <w:b/>
          <w:bCs/>
          <w:kern w:val="0"/>
          <w:sz w:val="32"/>
          <w:szCs w:val="32"/>
        </w:rPr>
        <w:t>3.复赛——录制课题演讲视频</w:t>
      </w:r>
    </w:p>
    <w:p>
      <w:pPr>
        <w:pStyle w:val="5"/>
        <w:keepNext w:val="0"/>
        <w:keepLines w:val="0"/>
        <w:pageBreakBefore w:val="0"/>
        <w:shd w:val="clear" w:color="auto" w:fill="FFFFFF"/>
        <w:kinsoku/>
        <w:wordWrap/>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color w:val="000000" w:themeColor="text1"/>
          <w:kern w:val="2"/>
          <w:sz w:val="32"/>
          <w:szCs w:val="32"/>
        </w:rPr>
      </w:pPr>
      <w:r>
        <w:rPr>
          <w:rFonts w:hint="eastAsia" w:ascii="仿宋_GB2312" w:hAnsi="仿宋_GB2312" w:eastAsia="仿宋_GB2312" w:cs="仿宋_GB2312"/>
          <w:kern w:val="2"/>
          <w:sz w:val="32"/>
          <w:szCs w:val="32"/>
        </w:rPr>
        <w:t>复赛选手根据初赛申报表中的报告录制演讲视频</w:t>
      </w:r>
      <w:r>
        <w:rPr>
          <w:rFonts w:hint="eastAsia" w:ascii="仿宋_GB2312" w:hAnsi="仿宋_GB2312" w:eastAsia="仿宋_GB2312" w:cs="仿宋_GB2312"/>
          <w:color w:val="000000" w:themeColor="text1"/>
          <w:kern w:val="2"/>
          <w:sz w:val="32"/>
          <w:szCs w:val="32"/>
        </w:rPr>
        <w:t>，由各校团委书记于9月3</w:t>
      </w:r>
      <w:r>
        <w:rPr>
          <w:rFonts w:ascii="仿宋_GB2312" w:hAnsi="仿宋_GB2312" w:eastAsia="仿宋_GB2312" w:cs="仿宋_GB2312"/>
          <w:color w:val="000000" w:themeColor="text1"/>
          <w:kern w:val="2"/>
          <w:sz w:val="32"/>
          <w:szCs w:val="32"/>
        </w:rPr>
        <w:t>0</w:t>
      </w:r>
      <w:r>
        <w:rPr>
          <w:rFonts w:hint="eastAsia" w:ascii="仿宋_GB2312" w:hAnsi="仿宋_GB2312" w:eastAsia="仿宋_GB2312" w:cs="仿宋_GB2312"/>
          <w:color w:val="000000" w:themeColor="text1"/>
          <w:kern w:val="2"/>
          <w:sz w:val="32"/>
          <w:szCs w:val="32"/>
        </w:rPr>
        <w:t>日前将</w:t>
      </w:r>
      <w:r>
        <w:rPr>
          <w:rFonts w:hint="eastAsia" w:ascii="仿宋_GB2312" w:hAnsi="仿宋_GB2312" w:eastAsia="仿宋_GB2312" w:cs="仿宋_GB2312"/>
          <w:color w:val="000000" w:themeColor="text1"/>
          <w:sz w:val="32"/>
          <w:szCs w:val="32"/>
        </w:rPr>
        <w:t>社会实践项目大赛汇总表、申报表（含报告）、演讲视频发送至邮箱</w:t>
      </w:r>
      <w:r>
        <w:fldChar w:fldCharType="begin"/>
      </w:r>
      <w:r>
        <w:instrText xml:space="preserve"> HYPERLINK "mailto:jdfzpdsy@126.com" </w:instrText>
      </w:r>
      <w:r>
        <w:fldChar w:fldCharType="separate"/>
      </w:r>
      <w:r>
        <w:rPr>
          <w:rStyle w:val="9"/>
          <w:rFonts w:ascii="仿宋_GB2312" w:hAnsi="仿宋_GB2312" w:eastAsia="仿宋_GB2312" w:cs="仿宋_GB2312"/>
          <w:b/>
          <w:bCs/>
          <w:color w:val="000000" w:themeColor="text1"/>
          <w:sz w:val="32"/>
          <w:szCs w:val="32"/>
        </w:rPr>
        <w:t>jdfzpdsy</w:t>
      </w:r>
      <w:r>
        <w:rPr>
          <w:rStyle w:val="9"/>
          <w:rFonts w:hint="eastAsia" w:ascii="仿宋_GB2312" w:hAnsi="仿宋_GB2312" w:eastAsia="仿宋_GB2312" w:cs="仿宋_GB2312"/>
          <w:b/>
          <w:bCs/>
          <w:color w:val="000000" w:themeColor="text1"/>
          <w:sz w:val="32"/>
          <w:szCs w:val="32"/>
        </w:rPr>
        <w:t>@126.com</w:t>
      </w:r>
      <w:r>
        <w:rPr>
          <w:rStyle w:val="9"/>
          <w:rFonts w:hint="eastAsia" w:ascii="仿宋_GB2312" w:hAnsi="仿宋_GB2312" w:eastAsia="仿宋_GB2312" w:cs="仿宋_GB2312"/>
          <w:b/>
          <w:bCs/>
          <w:color w:val="000000" w:themeColor="text1"/>
          <w:sz w:val="32"/>
          <w:szCs w:val="32"/>
        </w:rPr>
        <w:fldChar w:fldCharType="end"/>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kern w:val="2"/>
          <w:sz w:val="32"/>
          <w:szCs w:val="32"/>
        </w:rPr>
        <w:t>演讲视频要求时长不超过5分钟，横屏拍摄，画面比例16:9，分辨率不低于720p，MP4格式。</w:t>
      </w:r>
    </w:p>
    <w:p>
      <w:pPr>
        <w:keepNext w:val="0"/>
        <w:keepLines w:val="0"/>
        <w:pageBreakBefore w:val="0"/>
        <w:kinsoku/>
        <w:wordWrap/>
        <w:overflowPunct w:val="0"/>
        <w:topLinePunct w:val="0"/>
        <w:autoSpaceDE/>
        <w:autoSpaceDN/>
        <w:bidi w:val="0"/>
        <w:adjustRightInd w:val="0"/>
        <w:snapToGrid w:val="0"/>
        <w:spacing w:line="480" w:lineRule="exact"/>
        <w:ind w:firstLine="643" w:firstLineChars="200"/>
        <w:textAlignment w:val="auto"/>
        <w:rPr>
          <w:rFonts w:ascii="仿宋" w:hAnsi="仿宋" w:eastAsia="仿宋" w:cs="仿宋"/>
          <w:kern w:val="0"/>
          <w:sz w:val="32"/>
          <w:szCs w:val="32"/>
        </w:rPr>
      </w:pPr>
      <w:r>
        <w:rPr>
          <w:rFonts w:hint="eastAsia" w:ascii="仿宋" w:hAnsi="仿宋" w:eastAsia="仿宋" w:cs="仿宋"/>
          <w:b/>
          <w:bCs/>
          <w:kern w:val="0"/>
          <w:sz w:val="32"/>
          <w:szCs w:val="32"/>
        </w:rPr>
        <w:t>4.决赛：</w:t>
      </w:r>
      <w:r>
        <w:rPr>
          <w:rFonts w:hint="eastAsia" w:ascii="仿宋" w:hAnsi="仿宋" w:eastAsia="仿宋" w:cs="仿宋"/>
          <w:kern w:val="0"/>
          <w:sz w:val="32"/>
          <w:szCs w:val="32"/>
        </w:rPr>
        <w:t>将根据实际情况另行通知。</w:t>
      </w:r>
    </w:p>
    <w:p>
      <w:pPr>
        <w:pStyle w:val="11"/>
        <w:keepNext w:val="0"/>
        <w:keepLines w:val="0"/>
        <w:pageBreakBefore w:val="0"/>
        <w:kinsoku/>
        <w:wordWrap/>
        <w:overflowPunct w:val="0"/>
        <w:topLinePunct w:val="0"/>
        <w:autoSpaceDE/>
        <w:autoSpaceDN/>
        <w:bidi w:val="0"/>
        <w:adjustRightInd w:val="0"/>
        <w:snapToGrid w:val="0"/>
        <w:spacing w:line="480" w:lineRule="exact"/>
        <w:ind w:firstLine="640"/>
        <w:textAlignment w:val="auto"/>
        <w:rPr>
          <w:rFonts w:ascii="Times New Roman" w:hAnsi="Times New Roman" w:eastAsia="黑体" w:cs="Times New Roman"/>
          <w:bCs/>
          <w:sz w:val="32"/>
          <w:szCs w:val="32"/>
        </w:rPr>
      </w:pPr>
      <w:r>
        <w:rPr>
          <w:rFonts w:hint="eastAsia" w:ascii="Times New Roman" w:hAnsi="Times New Roman" w:eastAsia="黑体" w:cs="Times New Roman"/>
          <w:bCs/>
          <w:sz w:val="32"/>
          <w:szCs w:val="32"/>
        </w:rPr>
        <w:t>五、奖项设置</w:t>
      </w:r>
    </w:p>
    <w:p>
      <w:pPr>
        <w:keepNext w:val="0"/>
        <w:keepLines w:val="0"/>
        <w:pageBreakBefore w:val="0"/>
        <w:tabs>
          <w:tab w:val="left" w:pos="8222"/>
        </w:tabs>
        <w:kinsoku/>
        <w:wordWrap/>
        <w:topLinePunct w:val="0"/>
        <w:autoSpaceDE/>
        <w:autoSpaceDN/>
        <w:bidi w:val="0"/>
        <w:spacing w:line="480" w:lineRule="exact"/>
        <w:ind w:firstLine="640" w:firstLineChars="200"/>
        <w:textAlignment w:val="auto"/>
        <w:rPr>
          <w:rFonts w:ascii="仿宋_GB2312" w:hAnsi="仿宋_GB2312" w:eastAsia="仿宋_GB2312" w:cs="仿宋_GB2312"/>
          <w:color w:val="000000"/>
          <w:sz w:val="32"/>
          <w:szCs w:val="32"/>
          <w:highlight w:val="green"/>
        </w:rPr>
      </w:pPr>
      <w:r>
        <w:rPr>
          <w:rFonts w:hint="eastAsia" w:ascii="仿宋_GB2312" w:hAnsi="仿宋_GB2312" w:eastAsia="仿宋_GB2312" w:cs="仿宋_GB2312"/>
          <w:sz w:val="32"/>
          <w:szCs w:val="32"/>
        </w:rPr>
        <w:t>参赛选手原则上分设一等奖、二等奖、三等奖，项目指导老师授予“优秀指导教师奖”。</w:t>
      </w:r>
      <w:r>
        <w:rPr>
          <w:rFonts w:hint="eastAsia" w:ascii="Times New Roman" w:hAnsi="Times New Roman" w:eastAsia="仿宋_GB2312" w:cs="Times New Roman"/>
          <w:sz w:val="32"/>
          <w:szCs w:val="32"/>
        </w:rPr>
        <w:t>区级奖项分设奖项若干，具体名额视比赛人数确定。</w:t>
      </w:r>
    </w:p>
    <w:p>
      <w:pPr>
        <w:pStyle w:val="11"/>
        <w:keepNext w:val="0"/>
        <w:keepLines w:val="0"/>
        <w:pageBreakBefore w:val="0"/>
        <w:kinsoku/>
        <w:wordWrap/>
        <w:overflowPunct w:val="0"/>
        <w:topLinePunct w:val="0"/>
        <w:autoSpaceDE/>
        <w:autoSpaceDN/>
        <w:bidi w:val="0"/>
        <w:adjustRightInd w:val="0"/>
        <w:snapToGrid w:val="0"/>
        <w:spacing w:line="480" w:lineRule="exact"/>
        <w:ind w:firstLine="640"/>
        <w:textAlignment w:val="auto"/>
        <w:rPr>
          <w:rFonts w:ascii="Times New Roman" w:hAnsi="Times New Roman" w:eastAsia="黑体" w:cs="Times New Roman"/>
          <w:bCs/>
          <w:sz w:val="32"/>
          <w:szCs w:val="32"/>
        </w:rPr>
      </w:pPr>
      <w:r>
        <w:rPr>
          <w:rFonts w:hint="eastAsia" w:ascii="Times New Roman" w:hAnsi="Times New Roman" w:eastAsia="黑体" w:cs="Times New Roman"/>
          <w:bCs/>
          <w:sz w:val="32"/>
          <w:szCs w:val="32"/>
        </w:rPr>
        <w:t>六</w:t>
      </w:r>
      <w:r>
        <w:rPr>
          <w:rFonts w:ascii="Times New Roman" w:hAnsi="Times New Roman" w:eastAsia="黑体" w:cs="Times New Roman"/>
          <w:bCs/>
          <w:sz w:val="32"/>
          <w:szCs w:val="32"/>
        </w:rPr>
        <w:t>、</w:t>
      </w:r>
      <w:r>
        <w:rPr>
          <w:rFonts w:hint="eastAsia" w:ascii="Times New Roman" w:hAnsi="Times New Roman" w:eastAsia="黑体" w:cs="Times New Roman"/>
          <w:bCs/>
          <w:sz w:val="32"/>
          <w:szCs w:val="32"/>
        </w:rPr>
        <w:t>工作要求</w:t>
      </w:r>
    </w:p>
    <w:p>
      <w:pPr>
        <w:keepNext w:val="0"/>
        <w:keepLines w:val="0"/>
        <w:pageBreakBefore w:val="0"/>
        <w:widowControl/>
        <w:kinsoku/>
        <w:wordWrap/>
        <w:overflowPunct w:val="0"/>
        <w:topLinePunct w:val="0"/>
        <w:autoSpaceDE/>
        <w:autoSpaceDN/>
        <w:bidi w:val="0"/>
        <w:adjustRightInd w:val="0"/>
        <w:snapToGrid w:val="0"/>
        <w:spacing w:line="480" w:lineRule="exact"/>
        <w:ind w:firstLine="640" w:firstLineChars="200"/>
        <w:textAlignment w:val="auto"/>
        <w:rPr>
          <w:rFonts w:eastAsia="仿宋_GB2312"/>
          <w:kern w:val="0"/>
          <w:sz w:val="32"/>
          <w:szCs w:val="32"/>
        </w:rPr>
      </w:pPr>
      <w:r>
        <w:rPr>
          <w:rFonts w:eastAsia="楷体_GB2312"/>
          <w:bCs/>
          <w:kern w:val="0"/>
          <w:sz w:val="32"/>
          <w:szCs w:val="32"/>
        </w:rPr>
        <w:t>（一）</w:t>
      </w:r>
      <w:r>
        <w:rPr>
          <w:rFonts w:hint="eastAsia" w:eastAsia="楷体_GB2312"/>
          <w:bCs/>
          <w:kern w:val="0"/>
          <w:sz w:val="32"/>
          <w:szCs w:val="32"/>
        </w:rPr>
        <w:t>突出思想引领</w:t>
      </w:r>
      <w:r>
        <w:rPr>
          <w:rFonts w:eastAsia="楷体_GB2312"/>
          <w:bCs/>
          <w:kern w:val="0"/>
          <w:sz w:val="32"/>
          <w:szCs w:val="32"/>
        </w:rPr>
        <w:t>。</w:t>
      </w:r>
      <w:r>
        <w:rPr>
          <w:rFonts w:eastAsia="仿宋_GB2312"/>
          <w:kern w:val="0"/>
          <w:sz w:val="32"/>
          <w:szCs w:val="32"/>
        </w:rPr>
        <w:t>要</w:t>
      </w:r>
      <w:r>
        <w:rPr>
          <w:rFonts w:hint="eastAsia" w:eastAsia="仿宋_GB2312"/>
          <w:kern w:val="0"/>
          <w:sz w:val="32"/>
          <w:szCs w:val="32"/>
        </w:rPr>
        <w:t>高度重视高中阶段学生</w:t>
      </w:r>
      <w:r>
        <w:rPr>
          <w:rFonts w:eastAsia="仿宋_GB2312"/>
          <w:kern w:val="0"/>
          <w:sz w:val="32"/>
          <w:szCs w:val="32"/>
        </w:rPr>
        <w:t>社会实践活动，</w:t>
      </w:r>
      <w:r>
        <w:rPr>
          <w:rFonts w:hint="eastAsia" w:eastAsia="仿宋_GB2312"/>
          <w:kern w:val="0"/>
          <w:sz w:val="32"/>
          <w:szCs w:val="32"/>
        </w:rPr>
        <w:t>将之</w:t>
      </w:r>
      <w:r>
        <w:rPr>
          <w:rFonts w:eastAsia="仿宋_GB2312"/>
          <w:kern w:val="0"/>
          <w:sz w:val="32"/>
          <w:szCs w:val="32"/>
        </w:rPr>
        <w:t>作为加强改进</w:t>
      </w:r>
      <w:r>
        <w:rPr>
          <w:rFonts w:hint="eastAsia" w:eastAsia="仿宋_GB2312"/>
          <w:kern w:val="0"/>
          <w:sz w:val="32"/>
          <w:szCs w:val="32"/>
        </w:rPr>
        <w:t>青少年</w:t>
      </w:r>
      <w:r>
        <w:rPr>
          <w:rFonts w:eastAsia="仿宋_GB2312"/>
          <w:kern w:val="0"/>
          <w:sz w:val="32"/>
          <w:szCs w:val="32"/>
        </w:rPr>
        <w:t>思想政治教育、深化爱国主义教育的重要抓手</w:t>
      </w:r>
      <w:r>
        <w:rPr>
          <w:rFonts w:hint="eastAsia" w:eastAsia="仿宋_GB2312"/>
          <w:kern w:val="0"/>
          <w:sz w:val="32"/>
          <w:szCs w:val="32"/>
        </w:rPr>
        <w:t>。各级团组织</w:t>
      </w:r>
      <w:r>
        <w:rPr>
          <w:rFonts w:eastAsia="仿宋_GB2312"/>
          <w:kern w:val="0"/>
          <w:sz w:val="32"/>
          <w:szCs w:val="32"/>
        </w:rPr>
        <w:t>必须把牢政治方向、突出思想内涵，把</w:t>
      </w:r>
      <w:r>
        <w:rPr>
          <w:rFonts w:hint="eastAsia" w:eastAsia="仿宋_GB2312"/>
          <w:kern w:val="0"/>
          <w:sz w:val="32"/>
          <w:szCs w:val="32"/>
        </w:rPr>
        <w:t>在实践中</w:t>
      </w:r>
      <w:r>
        <w:rPr>
          <w:rFonts w:eastAsia="仿宋_GB2312"/>
          <w:kern w:val="0"/>
          <w:sz w:val="32"/>
          <w:szCs w:val="32"/>
        </w:rPr>
        <w:t>深入学习宣传贯彻习近平新时代中国特色社会主义思想摆在首要位置，</w:t>
      </w:r>
      <w:r>
        <w:rPr>
          <w:rFonts w:hint="eastAsia" w:eastAsia="仿宋_GB2312"/>
          <w:kern w:val="0"/>
          <w:sz w:val="32"/>
          <w:szCs w:val="32"/>
        </w:rPr>
        <w:t>把</w:t>
      </w:r>
      <w:r>
        <w:rPr>
          <w:rFonts w:eastAsia="仿宋_GB2312"/>
          <w:kern w:val="0"/>
          <w:sz w:val="32"/>
          <w:szCs w:val="32"/>
        </w:rPr>
        <w:t>引导青少年坚定跟党走、奋进新征程作为根本目标。</w:t>
      </w:r>
    </w:p>
    <w:p>
      <w:pPr>
        <w:pStyle w:val="11"/>
        <w:keepNext w:val="0"/>
        <w:keepLines w:val="0"/>
        <w:pageBreakBefore w:val="0"/>
        <w:kinsoku/>
        <w:wordWrap/>
        <w:overflowPunct w:val="0"/>
        <w:topLinePunct w:val="0"/>
        <w:autoSpaceDE/>
        <w:autoSpaceDN/>
        <w:bidi w:val="0"/>
        <w:adjustRightInd w:val="0"/>
        <w:snapToGrid w:val="0"/>
        <w:spacing w:line="480" w:lineRule="exact"/>
        <w:ind w:firstLine="640"/>
        <w:textAlignment w:val="auto"/>
        <w:rPr>
          <w:rFonts w:eastAsia="仿宋_GB2312"/>
          <w:kern w:val="0"/>
          <w:sz w:val="32"/>
          <w:szCs w:val="32"/>
        </w:rPr>
      </w:pPr>
      <w:r>
        <w:rPr>
          <w:rFonts w:hint="eastAsia" w:eastAsia="楷体_GB2312"/>
          <w:bCs/>
          <w:kern w:val="0"/>
          <w:sz w:val="32"/>
          <w:szCs w:val="32"/>
        </w:rPr>
        <w:t>（二）创新实践形式。</w:t>
      </w:r>
      <w:r>
        <w:rPr>
          <w:rFonts w:hint="eastAsia" w:eastAsia="仿宋_GB2312"/>
          <w:kern w:val="0"/>
          <w:sz w:val="32"/>
          <w:szCs w:val="32"/>
        </w:rPr>
        <w:t>要</w:t>
      </w:r>
      <w:r>
        <w:rPr>
          <w:rFonts w:eastAsia="仿宋_GB2312"/>
          <w:kern w:val="0"/>
          <w:sz w:val="32"/>
          <w:szCs w:val="32"/>
        </w:rPr>
        <w:t>注重</w:t>
      </w:r>
      <w:r>
        <w:rPr>
          <w:rFonts w:hint="eastAsia" w:eastAsia="仿宋_GB2312"/>
          <w:kern w:val="0"/>
          <w:sz w:val="32"/>
          <w:szCs w:val="32"/>
        </w:rPr>
        <w:t>推进社会实践形式、方法创新，结合疫情防控要求，采取以线上调研为主的方式开展。要结合落实高中阶段学生社区实践计划，推动社会实践内涵、领域不断深化，鼓励聚焦重点、热点领域，推动区校多领域联动和成果转化。</w:t>
      </w:r>
    </w:p>
    <w:p>
      <w:pPr>
        <w:pStyle w:val="6"/>
        <w:keepNext w:val="0"/>
        <w:keepLines w:val="0"/>
        <w:pageBreakBefore w:val="0"/>
        <w:kinsoku/>
        <w:wordWrap/>
        <w:topLinePunct w:val="0"/>
        <w:autoSpaceDE/>
        <w:autoSpaceDN/>
        <w:bidi w:val="0"/>
        <w:adjustRightInd w:val="0"/>
        <w:snapToGrid w:val="0"/>
        <w:spacing w:before="0" w:beforeAutospacing="0" w:after="0" w:afterAutospacing="0" w:line="480" w:lineRule="exact"/>
        <w:ind w:firstLine="640" w:firstLineChars="200"/>
        <w:textAlignment w:val="auto"/>
        <w:rPr>
          <w:rFonts w:ascii="Times New Roman" w:hAnsi="Times New Roman" w:eastAsia="仿宋_GB2312"/>
          <w:sz w:val="32"/>
          <w:szCs w:val="32"/>
        </w:rPr>
      </w:pPr>
      <w:r>
        <w:rPr>
          <w:rFonts w:ascii="Times New Roman" w:hAnsi="Times New Roman" w:eastAsia="楷体_GB2312"/>
          <w:bCs/>
          <w:sz w:val="32"/>
          <w:szCs w:val="32"/>
        </w:rPr>
        <w:t>（</w:t>
      </w:r>
      <w:r>
        <w:rPr>
          <w:rFonts w:hint="eastAsia" w:ascii="Times New Roman" w:hAnsi="Times New Roman" w:eastAsia="楷体_GB2312"/>
          <w:bCs/>
          <w:sz w:val="32"/>
          <w:szCs w:val="32"/>
        </w:rPr>
        <w:t>三</w:t>
      </w:r>
      <w:r>
        <w:rPr>
          <w:rFonts w:ascii="Times New Roman" w:hAnsi="Times New Roman" w:eastAsia="楷体_GB2312"/>
          <w:bCs/>
          <w:sz w:val="32"/>
          <w:szCs w:val="32"/>
        </w:rPr>
        <w:t>）</w:t>
      </w:r>
      <w:r>
        <w:rPr>
          <w:rFonts w:hint="eastAsia" w:ascii="Times New Roman" w:hAnsi="Times New Roman" w:eastAsia="楷体_GB2312"/>
          <w:bCs/>
          <w:sz w:val="32"/>
          <w:szCs w:val="32"/>
        </w:rPr>
        <w:t>严守安全底线</w:t>
      </w:r>
      <w:r>
        <w:rPr>
          <w:rFonts w:ascii="Times New Roman" w:hAnsi="Times New Roman" w:eastAsia="楷体_GB2312"/>
          <w:bCs/>
          <w:sz w:val="32"/>
          <w:szCs w:val="32"/>
        </w:rPr>
        <w:t>。</w:t>
      </w:r>
      <w:r>
        <w:rPr>
          <w:rFonts w:ascii="Times New Roman" w:hAnsi="Times New Roman" w:eastAsia="仿宋_GB2312" w:cs="Times New Roman"/>
          <w:sz w:val="32"/>
          <w:szCs w:val="32"/>
        </w:rPr>
        <w:t>各校要切实担负起主体责任，始终把师生身体健康和生命安全放在第一位，依法依纪依规组织各项实践活动。</w:t>
      </w:r>
      <w:r>
        <w:rPr>
          <w:rFonts w:hint="eastAsia" w:ascii="Times New Roman" w:hAnsi="Times New Roman" w:eastAsia="仿宋_GB2312" w:cs="Times New Roman"/>
          <w:sz w:val="32"/>
          <w:szCs w:val="32"/>
        </w:rPr>
        <w:t>要严格遵守</w:t>
      </w:r>
      <w:r>
        <w:rPr>
          <w:rFonts w:hint="eastAsia" w:ascii="Times New Roman" w:hAnsi="Times New Roman" w:eastAsia="仿宋_GB2312"/>
          <w:sz w:val="32"/>
          <w:szCs w:val="32"/>
        </w:rPr>
        <w:t>当地疫情防控要求，</w:t>
      </w:r>
      <w:r>
        <w:rPr>
          <w:rFonts w:ascii="Times New Roman" w:hAnsi="Times New Roman" w:eastAsia="仿宋_GB2312"/>
          <w:sz w:val="32"/>
          <w:szCs w:val="32"/>
        </w:rPr>
        <w:t>严格落实个人防护措施。</w:t>
      </w:r>
      <w:r>
        <w:rPr>
          <w:rFonts w:hint="eastAsia" w:ascii="Times New Roman" w:hAnsi="Times New Roman" w:eastAsia="仿宋_GB2312"/>
          <w:sz w:val="32"/>
          <w:szCs w:val="32"/>
        </w:rPr>
        <w:t>要充分研究形势，做好安全预案，</w:t>
      </w:r>
      <w:r>
        <w:rPr>
          <w:rFonts w:hint="eastAsia" w:ascii="仿宋_GB2312" w:hAnsi="Arial" w:eastAsia="仿宋_GB2312" w:cs="Arial"/>
          <w:sz w:val="32"/>
          <w:szCs w:val="32"/>
        </w:rPr>
        <w:t>强化指导教师安全责任，</w:t>
      </w:r>
      <w:r>
        <w:rPr>
          <w:rFonts w:hint="eastAsia" w:ascii="Times New Roman" w:hAnsi="Times New Roman" w:eastAsia="仿宋_GB2312"/>
          <w:sz w:val="32"/>
          <w:szCs w:val="32"/>
        </w:rPr>
        <w:t>动态调整工作部署，如遇突发情况，应立即暂停相关地区的活动，妥善做好有关安排。</w:t>
      </w:r>
    </w:p>
    <w:p>
      <w:pPr>
        <w:pStyle w:val="11"/>
        <w:keepNext w:val="0"/>
        <w:keepLines w:val="0"/>
        <w:pageBreakBefore w:val="0"/>
        <w:kinsoku/>
        <w:wordWrap/>
        <w:overflowPunct w:val="0"/>
        <w:topLinePunct w:val="0"/>
        <w:autoSpaceDE/>
        <w:autoSpaceDN/>
        <w:bidi w:val="0"/>
        <w:adjustRightInd w:val="0"/>
        <w:snapToGrid w:val="0"/>
        <w:spacing w:line="480" w:lineRule="exact"/>
        <w:ind w:firstLine="640"/>
        <w:textAlignment w:val="auto"/>
        <w:rPr>
          <w:rFonts w:ascii="Times New Roman" w:hAnsi="Times New Roman" w:eastAsia="仿宋_GB2312" w:cs="Times New Roman"/>
          <w:kern w:val="0"/>
          <w:sz w:val="32"/>
          <w:szCs w:val="32"/>
        </w:rPr>
      </w:pPr>
      <w:r>
        <w:rPr>
          <w:rFonts w:ascii="Times New Roman" w:hAnsi="Times New Roman" w:eastAsia="楷体_GB2312"/>
          <w:bCs/>
          <w:sz w:val="32"/>
          <w:szCs w:val="32"/>
        </w:rPr>
        <w:t>（</w:t>
      </w:r>
      <w:r>
        <w:rPr>
          <w:rFonts w:hint="eastAsia" w:ascii="Times New Roman" w:hAnsi="Times New Roman" w:eastAsia="楷体_GB2312"/>
          <w:bCs/>
          <w:sz w:val="32"/>
          <w:szCs w:val="32"/>
        </w:rPr>
        <w:t>四</w:t>
      </w:r>
      <w:r>
        <w:rPr>
          <w:rFonts w:ascii="Times New Roman" w:hAnsi="Times New Roman" w:eastAsia="楷体_GB2312"/>
          <w:bCs/>
          <w:sz w:val="32"/>
          <w:szCs w:val="32"/>
        </w:rPr>
        <w:t>）</w:t>
      </w:r>
      <w:r>
        <w:rPr>
          <w:rFonts w:hint="eastAsia" w:ascii="Times New Roman" w:hAnsi="Times New Roman" w:eastAsia="楷体_GB2312"/>
          <w:bCs/>
          <w:sz w:val="32"/>
          <w:szCs w:val="32"/>
        </w:rPr>
        <w:t>确保内容原创。</w:t>
      </w:r>
      <w:r>
        <w:rPr>
          <w:rFonts w:hint="eastAsia" w:ascii="Times New Roman" w:hAnsi="Times New Roman" w:eastAsia="仿宋_GB2312" w:cs="Times New Roman"/>
          <w:kern w:val="0"/>
          <w:sz w:val="32"/>
          <w:szCs w:val="32"/>
        </w:rPr>
        <w:t>参赛作品必须保证原创，禁止抄袭、套作等行为，大赛组委会将对所有参赛作品进行查重，一经发现抄袭、造假等行为，立即取消参赛资格，并视情况通报参赛者所在区和学校。</w:t>
      </w:r>
    </w:p>
    <w:p>
      <w:pPr>
        <w:pStyle w:val="11"/>
        <w:keepNext w:val="0"/>
        <w:keepLines w:val="0"/>
        <w:pageBreakBefore w:val="0"/>
        <w:kinsoku/>
        <w:wordWrap/>
        <w:overflowPunct w:val="0"/>
        <w:topLinePunct w:val="0"/>
        <w:autoSpaceDE/>
        <w:autoSpaceDN/>
        <w:bidi w:val="0"/>
        <w:adjustRightInd w:val="0"/>
        <w:snapToGrid w:val="0"/>
        <w:spacing w:line="480" w:lineRule="exact"/>
        <w:ind w:firstLine="64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联</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系</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人：薄一玮</w:t>
      </w:r>
    </w:p>
    <w:p>
      <w:pPr>
        <w:keepNext w:val="0"/>
        <w:keepLines w:val="0"/>
        <w:pageBreakBefore w:val="0"/>
        <w:kinsoku/>
        <w:wordWrap/>
        <w:overflowPunct w:val="0"/>
        <w:topLinePunct w:val="0"/>
        <w:autoSpaceDE/>
        <w:autoSpaceDN/>
        <w:bidi w:val="0"/>
        <w:adjustRightInd w:val="0"/>
        <w:snapToGrid w:val="0"/>
        <w:spacing w:line="48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联系电话：13681859887</w:t>
      </w:r>
    </w:p>
    <w:p>
      <w:pPr>
        <w:keepNext w:val="0"/>
        <w:keepLines w:val="0"/>
        <w:pageBreakBefore w:val="0"/>
        <w:kinsoku/>
        <w:wordWrap/>
        <w:overflowPunct w:val="0"/>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b/>
          <w:bCs/>
          <w:sz w:val="32"/>
          <w:szCs w:val="32"/>
        </w:rPr>
      </w:pPr>
      <w:r>
        <w:rPr>
          <w:rFonts w:ascii="Times New Roman" w:hAnsi="Times New Roman" w:eastAsia="仿宋_GB2312" w:cs="Times New Roman"/>
          <w:sz w:val="32"/>
          <w:szCs w:val="32"/>
        </w:rPr>
        <w:t>电子邮箱：</w:t>
      </w:r>
      <w:r>
        <w:fldChar w:fldCharType="begin"/>
      </w:r>
      <w:r>
        <w:instrText xml:space="preserve"> HYPERLINK "mailto:jdfzpdsy@126.com" </w:instrText>
      </w:r>
      <w:r>
        <w:fldChar w:fldCharType="separate"/>
      </w:r>
      <w:r>
        <w:rPr>
          <w:rStyle w:val="9"/>
          <w:rFonts w:ascii="仿宋_GB2312" w:hAnsi="仿宋_GB2312" w:eastAsia="仿宋_GB2312" w:cs="仿宋_GB2312"/>
          <w:b/>
          <w:bCs/>
          <w:sz w:val="32"/>
          <w:szCs w:val="32"/>
        </w:rPr>
        <w:t>jdfzpdsy</w:t>
      </w:r>
      <w:r>
        <w:rPr>
          <w:rStyle w:val="9"/>
          <w:rFonts w:hint="eastAsia" w:ascii="仿宋_GB2312" w:hAnsi="仿宋_GB2312" w:eastAsia="仿宋_GB2312" w:cs="仿宋_GB2312"/>
          <w:b/>
          <w:bCs/>
          <w:sz w:val="32"/>
          <w:szCs w:val="32"/>
        </w:rPr>
        <w:t>@126.com</w:t>
      </w:r>
      <w:r>
        <w:rPr>
          <w:rStyle w:val="9"/>
          <w:rFonts w:hint="eastAsia" w:ascii="仿宋_GB2312" w:hAnsi="仿宋_GB2312" w:eastAsia="仿宋_GB2312" w:cs="仿宋_GB2312"/>
          <w:b/>
          <w:bCs/>
          <w:sz w:val="32"/>
          <w:szCs w:val="32"/>
        </w:rPr>
        <w:fldChar w:fldCharType="end"/>
      </w:r>
    </w:p>
    <w:p>
      <w:pPr>
        <w:keepNext w:val="0"/>
        <w:keepLines w:val="0"/>
        <w:pageBreakBefore w:val="0"/>
        <w:kinsoku/>
        <w:wordWrap/>
        <w:overflowPunct w:val="0"/>
        <w:topLinePunct w:val="0"/>
        <w:autoSpaceDE/>
        <w:autoSpaceDN/>
        <w:bidi w:val="0"/>
        <w:adjustRightInd w:val="0"/>
        <w:snapToGrid w:val="0"/>
        <w:spacing w:line="480"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p>
    <w:p>
      <w:pPr>
        <w:keepNext w:val="0"/>
        <w:keepLines w:val="0"/>
        <w:pageBreakBefore w:val="0"/>
        <w:kinsoku/>
        <w:wordWrap/>
        <w:overflowPunct w:val="0"/>
        <w:topLinePunct w:val="0"/>
        <w:autoSpaceDE/>
        <w:autoSpaceDN/>
        <w:bidi w:val="0"/>
        <w:adjustRightInd w:val="0"/>
        <w:snapToGrid w:val="0"/>
        <w:spacing w:line="48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 上海市高中阶段学生社会实践项目大赛申报表</w:t>
      </w:r>
    </w:p>
    <w:p>
      <w:pPr>
        <w:keepNext w:val="0"/>
        <w:keepLines w:val="0"/>
        <w:pageBreakBefore w:val="0"/>
        <w:kinsoku/>
        <w:wordWrap/>
        <w:overflowPunct w:val="0"/>
        <w:topLinePunct w:val="0"/>
        <w:autoSpaceDE/>
        <w:autoSpaceDN/>
        <w:bidi w:val="0"/>
        <w:adjustRightInd w:val="0"/>
        <w:snapToGrid w:val="0"/>
        <w:spacing w:line="48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2. </w:t>
      </w:r>
      <w:r>
        <w:rPr>
          <w:rFonts w:ascii="Times New Roman" w:hAnsi="Times New Roman" w:eastAsia="仿宋_GB2312" w:cs="Times New Roman"/>
          <w:sz w:val="32"/>
          <w:szCs w:val="32"/>
        </w:rPr>
        <w:t>上海市高中阶段学生社会实践项目大赛申报汇总表</w:t>
      </w:r>
    </w:p>
    <w:p>
      <w:pPr>
        <w:keepNext w:val="0"/>
        <w:keepLines w:val="0"/>
        <w:pageBreakBefore w:val="0"/>
        <w:kinsoku/>
        <w:wordWrap/>
        <w:overflowPunct w:val="0"/>
        <w:topLinePunct w:val="0"/>
        <w:autoSpaceDE/>
        <w:autoSpaceDN/>
        <w:bidi w:val="0"/>
        <w:adjustRightInd w:val="0"/>
        <w:snapToGrid w:val="0"/>
        <w:spacing w:line="480" w:lineRule="exact"/>
        <w:jc w:val="righ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共青团上海市浦东新区委员会</w:t>
      </w:r>
    </w:p>
    <w:p>
      <w:pPr>
        <w:keepNext w:val="0"/>
        <w:keepLines w:val="0"/>
        <w:pageBreakBefore w:val="0"/>
        <w:kinsoku/>
        <w:wordWrap/>
        <w:overflowPunct w:val="0"/>
        <w:topLinePunct w:val="0"/>
        <w:autoSpaceDE/>
        <w:autoSpaceDN/>
        <w:bidi w:val="0"/>
        <w:adjustRightInd w:val="0"/>
        <w:snapToGrid w:val="0"/>
        <w:spacing w:line="480" w:lineRule="exact"/>
        <w:ind w:firstLine="640" w:firstLineChars="200"/>
        <w:jc w:val="righ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2022年6月23日</w:t>
      </w: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hint="eastAsia" w:ascii="Times New Roman" w:hAnsi="Times New Roman" w:eastAsia="仿宋_GB2312" w:cs="Times New Roman"/>
          <w:kern w:val="0"/>
          <w:sz w:val="32"/>
          <w:szCs w:val="32"/>
        </w:rPr>
      </w:pPr>
    </w:p>
    <w:p>
      <w:pPr>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br w:type="page"/>
      </w:r>
    </w:p>
    <w:p>
      <w:pPr>
        <w:widowControl/>
        <w:jc w:val="left"/>
        <w:rPr>
          <w:rFonts w:ascii="Times New Roman" w:hAnsi="Times New Roman" w:eastAsia="方正小标宋简体" w:cs="Times New Roman"/>
          <w:sz w:val="36"/>
          <w:szCs w:val="32"/>
        </w:rPr>
      </w:pPr>
      <w:r>
        <w:rPr>
          <w:rFonts w:hint="eastAsia" w:ascii="Times New Roman" w:hAnsi="Times New Roman" w:eastAsia="仿宋_GB2312" w:cs="Times New Roman"/>
          <w:kern w:val="0"/>
          <w:sz w:val="32"/>
          <w:szCs w:val="32"/>
        </w:rPr>
        <w:t>附件1：</w:t>
      </w:r>
    </w:p>
    <w:p>
      <w:pPr>
        <w:widowControl/>
        <w:jc w:val="center"/>
        <w:rPr>
          <w:rFonts w:ascii="Times New Roman" w:hAnsi="Times New Roman" w:eastAsia="方正小标宋简体" w:cs="Times New Roman"/>
          <w:sz w:val="36"/>
          <w:szCs w:val="32"/>
        </w:rPr>
      </w:pPr>
      <w:r>
        <w:rPr>
          <w:rFonts w:ascii="Times New Roman" w:hAnsi="Times New Roman" w:eastAsia="方正小标宋简体" w:cs="Times New Roman"/>
          <w:sz w:val="36"/>
          <w:szCs w:val="32"/>
        </w:rPr>
        <w:t>20</w:t>
      </w:r>
      <w:r>
        <w:rPr>
          <w:rFonts w:hint="eastAsia" w:ascii="Times New Roman" w:hAnsi="Times New Roman" w:eastAsia="方正小标宋简体" w:cs="Times New Roman"/>
          <w:sz w:val="36"/>
          <w:szCs w:val="32"/>
        </w:rPr>
        <w:t>22</w:t>
      </w:r>
      <w:r>
        <w:rPr>
          <w:rFonts w:ascii="Times New Roman" w:hAnsi="Times New Roman" w:eastAsia="方正小标宋简体" w:cs="Times New Roman"/>
          <w:sz w:val="36"/>
          <w:szCs w:val="32"/>
        </w:rPr>
        <w:t>年</w:t>
      </w:r>
      <w:r>
        <w:rPr>
          <w:rFonts w:hint="eastAsia" w:ascii="Times New Roman" w:hAnsi="Times New Roman" w:eastAsia="方正小标宋简体" w:cs="Times New Roman"/>
          <w:sz w:val="36"/>
          <w:szCs w:val="32"/>
        </w:rPr>
        <w:t xml:space="preserve"> </w:t>
      </w:r>
      <w:r>
        <w:rPr>
          <w:rFonts w:ascii="Times New Roman" w:hAnsi="Times New Roman" w:eastAsia="仿宋_GB2312" w:cs="Times New Roman"/>
          <w:sz w:val="36"/>
          <w:szCs w:val="32"/>
        </w:rPr>
        <w:t>“</w:t>
      </w:r>
      <w:r>
        <w:rPr>
          <w:rFonts w:ascii="Times New Roman" w:hAnsi="Times New Roman" w:eastAsia="方正小标宋简体" w:cs="Times New Roman"/>
          <w:sz w:val="36"/>
          <w:szCs w:val="32"/>
        </w:rPr>
        <w:t>未来杯</w:t>
      </w:r>
      <w:r>
        <w:rPr>
          <w:rFonts w:ascii="Times New Roman" w:hAnsi="Times New Roman" w:eastAsia="仿宋_GB2312" w:cs="Times New Roman"/>
          <w:sz w:val="36"/>
          <w:szCs w:val="32"/>
        </w:rPr>
        <w:t>”</w:t>
      </w:r>
      <w:r>
        <w:rPr>
          <w:rFonts w:hint="eastAsia" w:ascii="Times New Roman" w:hAnsi="Times New Roman" w:eastAsia="仿宋_GB2312" w:cs="Times New Roman"/>
          <w:sz w:val="36"/>
          <w:szCs w:val="32"/>
        </w:rPr>
        <w:t xml:space="preserve"> </w:t>
      </w:r>
      <w:r>
        <w:rPr>
          <w:rFonts w:ascii="Times New Roman" w:hAnsi="Times New Roman" w:eastAsia="方正小标宋简体" w:cs="Times New Roman"/>
          <w:sz w:val="36"/>
          <w:szCs w:val="32"/>
        </w:rPr>
        <w:t>上海市高中阶段学生</w:t>
      </w:r>
    </w:p>
    <w:p>
      <w:pPr>
        <w:widowControl/>
        <w:jc w:val="center"/>
        <w:rPr>
          <w:rFonts w:ascii="Times New Roman" w:hAnsi="Times New Roman" w:eastAsia="方正小标宋简体" w:cs="Times New Roman"/>
          <w:sz w:val="36"/>
          <w:szCs w:val="32"/>
        </w:rPr>
      </w:pPr>
      <w:r>
        <w:rPr>
          <w:rFonts w:ascii="Times New Roman" w:hAnsi="Times New Roman" w:eastAsia="方正小标宋简体" w:cs="Times New Roman"/>
          <w:sz w:val="36"/>
          <w:szCs w:val="32"/>
        </w:rPr>
        <w:t>社会实践项目大赛申报表</w:t>
      </w:r>
    </w:p>
    <w:tbl>
      <w:tblPr>
        <w:tblStyle w:val="10"/>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1028"/>
        <w:gridCol w:w="252"/>
        <w:gridCol w:w="100"/>
        <w:gridCol w:w="780"/>
        <w:gridCol w:w="780"/>
        <w:gridCol w:w="1620"/>
        <w:gridCol w:w="290"/>
        <w:gridCol w:w="1200"/>
        <w:gridCol w:w="1230"/>
      </w:tblGrid>
      <w:tr>
        <w:trPr>
          <w:cantSplit/>
          <w:trHeight w:val="510" w:hRule="atLeast"/>
          <w:jc w:val="center"/>
        </w:trPr>
        <w:tc>
          <w:tcPr>
            <w:tcW w:w="16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姓名</w:t>
            </w:r>
          </w:p>
        </w:tc>
        <w:tc>
          <w:tcPr>
            <w:tcW w:w="138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4"/>
                <w:szCs w:val="24"/>
              </w:rPr>
            </w:pPr>
          </w:p>
        </w:tc>
        <w:tc>
          <w:tcPr>
            <w:tcW w:w="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性别</w:t>
            </w:r>
          </w:p>
        </w:tc>
        <w:tc>
          <w:tcPr>
            <w:tcW w:w="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手机号码</w:t>
            </w:r>
          </w:p>
        </w:tc>
        <w:tc>
          <w:tcPr>
            <w:tcW w:w="272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4"/>
                <w:szCs w:val="24"/>
              </w:rPr>
            </w:pPr>
          </w:p>
        </w:tc>
      </w:tr>
      <w:tr>
        <w:trPr>
          <w:cantSplit/>
          <w:trHeight w:val="510" w:hRule="atLeast"/>
          <w:jc w:val="center"/>
        </w:trPr>
        <w:tc>
          <w:tcPr>
            <w:tcW w:w="16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身份证号</w:t>
            </w:r>
          </w:p>
        </w:tc>
        <w:tc>
          <w:tcPr>
            <w:tcW w:w="7280"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4"/>
                <w:szCs w:val="24"/>
              </w:rPr>
            </w:pPr>
          </w:p>
        </w:tc>
      </w:tr>
      <w:tr>
        <w:trPr>
          <w:cantSplit/>
          <w:trHeight w:val="510" w:hRule="atLeast"/>
          <w:jc w:val="center"/>
        </w:trPr>
        <w:tc>
          <w:tcPr>
            <w:tcW w:w="16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学籍副号（电子学生证号）</w:t>
            </w:r>
          </w:p>
        </w:tc>
        <w:tc>
          <w:tcPr>
            <w:tcW w:w="7280"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4"/>
                <w:szCs w:val="24"/>
              </w:rPr>
            </w:pPr>
          </w:p>
        </w:tc>
      </w:tr>
      <w:tr>
        <w:trPr>
          <w:cantSplit/>
          <w:trHeight w:val="692" w:hRule="atLeast"/>
          <w:jc w:val="center"/>
        </w:trPr>
        <w:tc>
          <w:tcPr>
            <w:tcW w:w="16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学校所在区</w:t>
            </w:r>
          </w:p>
        </w:tc>
        <w:tc>
          <w:tcPr>
            <w:tcW w:w="12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4"/>
                <w:szCs w:val="24"/>
                <w:u w:val="single"/>
              </w:rPr>
            </w:pPr>
            <w:bookmarkStart w:id="0" w:name="OLE_LINK1"/>
            <w:bookmarkEnd w:id="0"/>
          </w:p>
        </w:tc>
        <w:tc>
          <w:tcPr>
            <w:tcW w:w="16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学校全称</w:t>
            </w:r>
          </w:p>
        </w:tc>
        <w:tc>
          <w:tcPr>
            <w:tcW w:w="191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年级</w:t>
            </w:r>
          </w:p>
        </w:tc>
        <w:tc>
          <w:tcPr>
            <w:tcW w:w="12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4"/>
                <w:szCs w:val="24"/>
              </w:rPr>
            </w:pPr>
          </w:p>
        </w:tc>
      </w:tr>
      <w:tr>
        <w:trPr>
          <w:cantSplit/>
          <w:trHeight w:val="677" w:hRule="atLeast"/>
          <w:jc w:val="center"/>
        </w:trPr>
        <w:tc>
          <w:tcPr>
            <w:tcW w:w="1660" w:type="dxa"/>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资格赛</w:t>
            </w:r>
          </w:p>
          <w:p>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参赛编号</w:t>
            </w:r>
          </w:p>
        </w:tc>
        <w:tc>
          <w:tcPr>
            <w:tcW w:w="2940" w:type="dxa"/>
            <w:gridSpan w:val="5"/>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4"/>
                <w:szCs w:val="24"/>
              </w:rPr>
            </w:pPr>
          </w:p>
        </w:tc>
        <w:tc>
          <w:tcPr>
            <w:tcW w:w="1910" w:type="dxa"/>
            <w:gridSpan w:val="2"/>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资格赛分数</w:t>
            </w:r>
          </w:p>
        </w:tc>
        <w:tc>
          <w:tcPr>
            <w:tcW w:w="243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4"/>
                <w:szCs w:val="24"/>
              </w:rPr>
            </w:pPr>
          </w:p>
        </w:tc>
      </w:tr>
      <w:tr>
        <w:trPr>
          <w:cantSplit/>
          <w:trHeight w:val="510" w:hRule="atLeast"/>
          <w:jc w:val="center"/>
        </w:trPr>
        <w:tc>
          <w:tcPr>
            <w:tcW w:w="1660"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指导教师</w:t>
            </w:r>
          </w:p>
        </w:tc>
        <w:tc>
          <w:tcPr>
            <w:tcW w:w="10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191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4"/>
                <w:szCs w:val="24"/>
              </w:rPr>
            </w:pPr>
          </w:p>
        </w:tc>
        <w:tc>
          <w:tcPr>
            <w:tcW w:w="1910" w:type="dxa"/>
            <w:gridSpan w:val="2"/>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单位</w:t>
            </w:r>
          </w:p>
        </w:tc>
        <w:tc>
          <w:tcPr>
            <w:tcW w:w="2430" w:type="dxa"/>
            <w:gridSpan w:val="2"/>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4"/>
                <w:szCs w:val="24"/>
              </w:rPr>
            </w:pPr>
          </w:p>
        </w:tc>
      </w:tr>
      <w:tr>
        <w:trPr>
          <w:cantSplit/>
          <w:trHeight w:val="510" w:hRule="atLeast"/>
          <w:jc w:val="center"/>
        </w:trPr>
        <w:tc>
          <w:tcPr>
            <w:tcW w:w="1660"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4"/>
                <w:szCs w:val="24"/>
              </w:rPr>
            </w:pPr>
          </w:p>
        </w:tc>
        <w:tc>
          <w:tcPr>
            <w:tcW w:w="10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职务</w:t>
            </w:r>
          </w:p>
        </w:tc>
        <w:tc>
          <w:tcPr>
            <w:tcW w:w="191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4"/>
                <w:szCs w:val="24"/>
              </w:rPr>
            </w:pPr>
          </w:p>
        </w:tc>
        <w:tc>
          <w:tcPr>
            <w:tcW w:w="1910" w:type="dxa"/>
            <w:gridSpan w:val="2"/>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联系电话</w:t>
            </w:r>
          </w:p>
        </w:tc>
        <w:tc>
          <w:tcPr>
            <w:tcW w:w="2430" w:type="dxa"/>
            <w:gridSpan w:val="2"/>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4"/>
                <w:szCs w:val="24"/>
              </w:rPr>
            </w:pPr>
          </w:p>
        </w:tc>
      </w:tr>
      <w:tr>
        <w:trPr>
          <w:cantSplit/>
          <w:trHeight w:val="2576" w:hRule="exact"/>
          <w:jc w:val="center"/>
        </w:trPr>
        <w:tc>
          <w:tcPr>
            <w:tcW w:w="16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申报类别</w:t>
            </w:r>
          </w:p>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（限勾选</w:t>
            </w:r>
          </w:p>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一项）</w:t>
            </w:r>
          </w:p>
        </w:tc>
        <w:tc>
          <w:tcPr>
            <w:tcW w:w="7280" w:type="dxa"/>
            <w:gridSpan w:val="9"/>
            <w:tcBorders>
              <w:top w:val="single" w:color="auto" w:sz="4" w:space="0"/>
              <w:left w:val="single" w:color="auto" w:sz="4" w:space="0"/>
              <w:bottom w:val="single" w:color="auto" w:sz="4" w:space="0"/>
              <w:right w:val="single" w:color="auto" w:sz="4" w:space="0"/>
            </w:tcBorders>
            <w:vAlign w:val="center"/>
          </w:tcPr>
          <w:p>
            <w:pPr>
              <w:spacing w:line="580" w:lineRule="exact"/>
              <w:jc w:val="left"/>
              <w:rPr>
                <w:rFonts w:ascii="仿宋_GB2312" w:eastAsia="仿宋_GB2312"/>
                <w:sz w:val="24"/>
                <w:szCs w:val="24"/>
              </w:rPr>
            </w:pPr>
            <w:r>
              <w:rPr>
                <w:rFonts w:hint="eastAsia" w:ascii="仿宋_GB2312" w:eastAsia="仿宋_GB2312"/>
                <w:sz w:val="24"/>
                <w:szCs w:val="24"/>
              </w:rPr>
              <w:t xml:space="preserve">□奋进新征程 </w:t>
            </w:r>
            <w:r>
              <w:rPr>
                <w:rFonts w:ascii="仿宋_GB2312" w:eastAsia="仿宋_GB2312"/>
                <w:sz w:val="24"/>
                <w:szCs w:val="24"/>
              </w:rPr>
              <w:t xml:space="preserve">   </w:t>
            </w:r>
            <w:r>
              <w:rPr>
                <w:rFonts w:hint="eastAsia" w:ascii="仿宋_GB2312" w:eastAsia="仿宋_GB2312"/>
                <w:sz w:val="24"/>
                <w:szCs w:val="24"/>
              </w:rPr>
              <w:t xml:space="preserve">□青春战疫 </w:t>
            </w:r>
            <w:r>
              <w:rPr>
                <w:rFonts w:ascii="仿宋_GB2312" w:eastAsia="仿宋_GB2312"/>
                <w:sz w:val="24"/>
                <w:szCs w:val="24"/>
              </w:rPr>
              <w:t xml:space="preserve">     </w:t>
            </w:r>
            <w:r>
              <w:rPr>
                <w:rFonts w:hint="eastAsia" w:ascii="仿宋_GB2312" w:eastAsia="仿宋_GB2312"/>
                <w:sz w:val="24"/>
                <w:szCs w:val="24"/>
              </w:rPr>
              <w:t xml:space="preserve">□一江一河       </w:t>
            </w:r>
          </w:p>
          <w:p>
            <w:pPr>
              <w:spacing w:line="580" w:lineRule="exact"/>
              <w:jc w:val="left"/>
              <w:rPr>
                <w:rFonts w:ascii="仿宋_GB2312" w:eastAsia="仿宋_GB2312"/>
                <w:sz w:val="24"/>
                <w:szCs w:val="24"/>
              </w:rPr>
            </w:pPr>
            <w:r>
              <w:rPr>
                <w:rFonts w:hint="eastAsia" w:ascii="仿宋_GB2312" w:eastAsia="仿宋_GB2312"/>
                <w:sz w:val="24"/>
                <w:szCs w:val="24"/>
              </w:rPr>
              <w:t xml:space="preserve">□助力“双减” </w:t>
            </w:r>
            <w:r>
              <w:rPr>
                <w:rFonts w:ascii="仿宋_GB2312" w:eastAsia="仿宋_GB2312"/>
                <w:sz w:val="24"/>
                <w:szCs w:val="24"/>
              </w:rPr>
              <w:t xml:space="preserve"> </w:t>
            </w:r>
            <w:r>
              <w:rPr>
                <w:rFonts w:hint="eastAsia" w:ascii="仿宋_GB2312" w:eastAsia="仿宋_GB2312"/>
                <w:sz w:val="24"/>
                <w:szCs w:val="24"/>
              </w:rPr>
              <w:t>□长三角</w:t>
            </w:r>
            <w:r>
              <w:rPr>
                <w:rFonts w:ascii="仿宋_GB2312" w:eastAsia="仿宋_GB2312"/>
                <w:sz w:val="24"/>
                <w:szCs w:val="24"/>
              </w:rPr>
              <w:t xml:space="preserve">        </w:t>
            </w:r>
            <w:r>
              <w:rPr>
                <w:rFonts w:hint="eastAsia" w:ascii="仿宋_GB2312" w:eastAsia="仿宋_GB2312"/>
                <w:sz w:val="24"/>
                <w:szCs w:val="24"/>
              </w:rPr>
              <w:t xml:space="preserve">□浦东  </w:t>
            </w:r>
          </w:p>
          <w:p>
            <w:pPr>
              <w:spacing w:line="580" w:lineRule="exact"/>
              <w:jc w:val="left"/>
              <w:rPr>
                <w:rFonts w:ascii="仿宋_GB2312" w:eastAsia="仿宋_GB2312"/>
                <w:sz w:val="24"/>
                <w:szCs w:val="24"/>
              </w:rPr>
            </w:pPr>
            <w:r>
              <w:rPr>
                <w:rFonts w:hint="eastAsia" w:ascii="仿宋_GB2312" w:eastAsia="仿宋_GB2312"/>
                <w:sz w:val="24"/>
                <w:szCs w:val="24"/>
              </w:rPr>
              <w:t>□五个新城</w:t>
            </w:r>
            <w:r>
              <w:rPr>
                <w:rFonts w:ascii="仿宋_GB2312" w:eastAsia="仿宋_GB2312"/>
                <w:sz w:val="24"/>
                <w:szCs w:val="24"/>
              </w:rPr>
              <w:t xml:space="preserve">      </w:t>
            </w:r>
            <w:r>
              <w:rPr>
                <w:rFonts w:hint="eastAsia" w:ascii="仿宋_GB2312" w:eastAsia="仿宋_GB2312"/>
                <w:sz w:val="24"/>
                <w:szCs w:val="24"/>
              </w:rPr>
              <w:t>□在线新经济</w:t>
            </w:r>
            <w:r>
              <w:rPr>
                <w:rFonts w:ascii="仿宋_GB2312" w:eastAsia="仿宋_GB2312"/>
                <w:sz w:val="24"/>
                <w:szCs w:val="24"/>
              </w:rPr>
              <w:t xml:space="preserve">    </w:t>
            </w:r>
            <w:r>
              <w:rPr>
                <w:rFonts w:hint="eastAsia" w:ascii="仿宋_GB2312" w:eastAsia="仿宋_GB2312"/>
                <w:sz w:val="24"/>
                <w:szCs w:val="24"/>
              </w:rPr>
              <w:t>□</w:t>
            </w:r>
            <w:r>
              <w:rPr>
                <w:rFonts w:ascii="仿宋_GB2312" w:eastAsia="仿宋_GB2312"/>
                <w:sz w:val="24"/>
                <w:szCs w:val="24"/>
              </w:rPr>
              <w:t xml:space="preserve">人民城市建设  </w:t>
            </w:r>
          </w:p>
          <w:p>
            <w:pPr>
              <w:spacing w:line="580" w:lineRule="exact"/>
              <w:jc w:val="left"/>
              <w:rPr>
                <w:rFonts w:ascii="Times New Roman" w:hAnsi="Times New Roman" w:eastAsia="仿宋_GB2312" w:cs="Times New Roman"/>
                <w:sz w:val="24"/>
                <w:szCs w:val="24"/>
              </w:rPr>
            </w:pPr>
            <w:r>
              <w:rPr>
                <w:rFonts w:hint="eastAsia" w:ascii="仿宋_GB2312" w:eastAsia="仿宋_GB2312"/>
                <w:sz w:val="24"/>
                <w:szCs w:val="24"/>
              </w:rPr>
              <w:sym w:font="Wingdings 2" w:char="00A3"/>
            </w:r>
            <w:r>
              <w:rPr>
                <w:rFonts w:ascii="仿宋_GB2312" w:eastAsia="仿宋_GB2312"/>
                <w:sz w:val="24"/>
                <w:szCs w:val="24"/>
              </w:rPr>
              <w:t>乡村振兴</w:t>
            </w:r>
            <w:r>
              <w:rPr>
                <w:rFonts w:eastAsia="仿宋_GB2312"/>
                <w:sz w:val="24"/>
                <w:szCs w:val="24"/>
              </w:rPr>
              <w:t xml:space="preserve">     </w:t>
            </w:r>
          </w:p>
        </w:tc>
      </w:tr>
      <w:tr>
        <w:trPr>
          <w:cantSplit/>
          <w:trHeight w:val="1866" w:hRule="exact"/>
          <w:jc w:val="center"/>
        </w:trPr>
        <w:tc>
          <w:tcPr>
            <w:tcW w:w="16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调研报告</w:t>
            </w:r>
          </w:p>
          <w:p>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摘要</w:t>
            </w:r>
          </w:p>
        </w:tc>
        <w:tc>
          <w:tcPr>
            <w:tcW w:w="7280"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摘要要求：300字左右。</w:t>
            </w:r>
          </w:p>
          <w:p>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摘要正文结束后空一行写关键词。关键词3至5个为宜。</w:t>
            </w:r>
          </w:p>
          <w:p>
            <w:pPr>
              <w:adjustRightInd w:val="0"/>
              <w:snapToGrid w:val="0"/>
              <w:jc w:val="center"/>
              <w:rPr>
                <w:rFonts w:ascii="Times New Roman" w:hAnsi="Times New Roman" w:eastAsia="仿宋_GB2312" w:cs="Times New Roman"/>
                <w:sz w:val="24"/>
                <w:szCs w:val="24"/>
              </w:rPr>
            </w:pPr>
          </w:p>
          <w:p>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关键词：内容与结构  格式与编排  细则与样本</w:t>
            </w:r>
          </w:p>
          <w:p>
            <w:pPr>
              <w:adjustRightInd w:val="0"/>
              <w:snapToGrid w:val="0"/>
              <w:jc w:val="center"/>
              <w:rPr>
                <w:rFonts w:ascii="Times New Roman" w:hAnsi="Times New Roman" w:eastAsia="仿宋_GB2312" w:cs="Times New Roman"/>
                <w:sz w:val="24"/>
                <w:szCs w:val="24"/>
              </w:rPr>
            </w:pPr>
          </w:p>
          <w:p>
            <w:pPr>
              <w:adjustRightInd w:val="0"/>
              <w:snapToGrid w:val="0"/>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66" w:hRule="exact"/>
          <w:jc w:val="center"/>
        </w:trPr>
        <w:tc>
          <w:tcPr>
            <w:tcW w:w="16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承诺书</w:t>
            </w:r>
          </w:p>
        </w:tc>
        <w:tc>
          <w:tcPr>
            <w:tcW w:w="7280"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本人郑重承诺：</w:t>
            </w:r>
          </w:p>
          <w:p>
            <w:pPr>
              <w:adjustRightInd w:val="0"/>
              <w:snapToGrid w:val="0"/>
              <w:ind w:firstLine="480" w:firstLineChars="200"/>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所呈交的调研报告严格按照大赛主委会有关规定由本人独立完成。报告中所引用的观点和参考资料均已标注并加以注释。报告研究过程中不存在抄袭他人研究成果和伪造相关数据等行为。</w:t>
            </w:r>
          </w:p>
          <w:p>
            <w:pPr>
              <w:adjustRightInd w:val="0"/>
              <w:snapToGrid w:val="0"/>
              <w:ind w:firstLine="480" w:firstLineChars="200"/>
              <w:jc w:val="right"/>
              <w:rPr>
                <w:rFonts w:ascii="Times New Roman" w:hAnsi="Times New Roman" w:eastAsia="仿宋_GB2312" w:cs="Times New Roman"/>
                <w:sz w:val="24"/>
                <w:szCs w:val="24"/>
              </w:rPr>
            </w:pPr>
          </w:p>
          <w:p>
            <w:pPr>
              <w:adjustRightInd w:val="0"/>
              <w:snapToGrid w:val="0"/>
              <w:ind w:firstLine="480" w:firstLineChars="200"/>
              <w:jc w:val="righ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承诺人(签名)：______________________</w:t>
            </w:r>
          </w:p>
          <w:p>
            <w:pPr>
              <w:adjustRightInd w:val="0"/>
              <w:snapToGrid w:val="0"/>
              <w:ind w:firstLine="480" w:firstLineChars="200"/>
              <w:jc w:val="righ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日期：        年    月    日</w:t>
            </w:r>
          </w:p>
          <w:p>
            <w:pPr>
              <w:adjustRightInd w:val="0"/>
              <w:snapToGrid w:val="0"/>
              <w:jc w:val="center"/>
              <w:rPr>
                <w:rFonts w:ascii="Times New Roman" w:hAnsi="Times New Roman" w:eastAsia="仿宋_GB2312" w:cs="Times New Roman"/>
                <w:sz w:val="24"/>
                <w:szCs w:val="24"/>
              </w:rPr>
            </w:pPr>
          </w:p>
          <w:p>
            <w:pPr>
              <w:adjustRightInd w:val="0"/>
              <w:snapToGrid w:val="0"/>
              <w:jc w:val="center"/>
              <w:rPr>
                <w:rFonts w:ascii="Times New Roman" w:hAnsi="Times New Roman" w:eastAsia="仿宋_GB2312" w:cs="Times New Roman"/>
                <w:sz w:val="24"/>
                <w:szCs w:val="24"/>
              </w:rPr>
            </w:pPr>
          </w:p>
        </w:tc>
      </w:tr>
    </w:tbl>
    <w:p>
      <w:pPr>
        <w:overflowPunct w:val="0"/>
        <w:adjustRightInd w:val="0"/>
        <w:snapToGrid w:val="0"/>
        <w:spacing w:line="40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备注：本次大赛各项事宜的最终解释权和仲裁权归主办方所有。</w:t>
      </w:r>
    </w:p>
    <w:p>
      <w:pPr>
        <w:overflowPunct w:val="0"/>
        <w:adjustRightInd w:val="0"/>
        <w:snapToGrid w:val="0"/>
        <w:spacing w:line="400" w:lineRule="exact"/>
        <w:rPr>
          <w:rFonts w:ascii="Times New Roman" w:hAnsi="Times New Roman" w:eastAsia="仿宋_GB2312" w:cs="Times New Roman"/>
          <w:sz w:val="24"/>
          <w:szCs w:val="24"/>
        </w:rPr>
      </w:pPr>
    </w:p>
    <w:p>
      <w:pPr>
        <w:overflowPunct w:val="0"/>
        <w:adjustRightInd w:val="0"/>
        <w:snapToGrid w:val="0"/>
        <w:spacing w:line="5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调研报告题目</w:t>
      </w:r>
    </w:p>
    <w:p>
      <w:pPr>
        <w:overflowPunct w:val="0"/>
        <w:adjustRightInd w:val="0"/>
        <w:snapToGrid w:val="0"/>
        <w:spacing w:line="5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（方正小标宋，小二，居中）</w:t>
      </w:r>
    </w:p>
    <w:p>
      <w:pPr>
        <w:overflowPunct w:val="0"/>
        <w:adjustRightInd w:val="0"/>
        <w:snapToGrid w:val="0"/>
        <w:spacing w:line="5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（整篇调研控制在3000-5000字）</w:t>
      </w:r>
    </w:p>
    <w:p>
      <w:pPr>
        <w:overflowPunct w:val="0"/>
        <w:adjustRightInd w:val="0"/>
        <w:snapToGrid w:val="0"/>
        <w:spacing w:line="520" w:lineRule="exact"/>
        <w:rPr>
          <w:rFonts w:ascii="Times New Roman" w:hAnsi="Times New Roman" w:eastAsia="仿宋_GB2312" w:cs="Times New Roman"/>
          <w:sz w:val="24"/>
          <w:szCs w:val="24"/>
        </w:rPr>
      </w:pPr>
    </w:p>
    <w:p>
      <w:pPr>
        <w:overflowPunct w:val="0"/>
        <w:adjustRightInd w:val="0"/>
        <w:snapToGrid w:val="0"/>
        <w:spacing w:line="520" w:lineRule="exact"/>
        <w:ind w:firstLine="560" w:firstLineChars="200"/>
        <w:rPr>
          <w:rFonts w:ascii="Times New Roman" w:hAnsi="Times New Roman" w:eastAsia="仿宋_GB2312" w:cs="Times New Roman"/>
          <w:sz w:val="24"/>
          <w:szCs w:val="24"/>
        </w:rPr>
      </w:pPr>
      <w:r>
        <w:rPr>
          <w:rFonts w:hint="eastAsia" w:ascii="黑体" w:hAnsi="黑体" w:eastAsia="黑体"/>
          <w:sz w:val="28"/>
          <w:szCs w:val="28"/>
        </w:rPr>
        <w:t>一、报告综述</w:t>
      </w:r>
      <w:r>
        <w:rPr>
          <w:rFonts w:hint="eastAsia" w:ascii="Times New Roman" w:hAnsi="Times New Roman" w:eastAsia="仿宋_GB2312" w:cs="Times New Roman"/>
          <w:sz w:val="24"/>
          <w:szCs w:val="24"/>
        </w:rPr>
        <w:t>（一级标题 四号 黑体 ）</w:t>
      </w:r>
    </w:p>
    <w:p>
      <w:pPr>
        <w:adjustRightInd w:val="0"/>
        <w:snapToGrid w:val="0"/>
        <w:spacing w:line="520" w:lineRule="exact"/>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 xml:space="preserve">正文：仿宋GB2312 四号  常规  首行缩进2字符  </w:t>
      </w:r>
    </w:p>
    <w:p>
      <w:pPr>
        <w:adjustRightInd w:val="0"/>
        <w:snapToGrid w:val="0"/>
        <w:spacing w:line="520" w:lineRule="exact"/>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 xml:space="preserve">行距：固定行距 26 </w:t>
      </w:r>
    </w:p>
    <w:p>
      <w:pPr>
        <w:adjustRightInd w:val="0"/>
        <w:snapToGrid w:val="0"/>
        <w:spacing w:line="520" w:lineRule="exact"/>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页边距:上3.7厘米  下3.7厘米  左侧2.5厘米  右侧2.5厘米</w:t>
      </w:r>
    </w:p>
    <w:p>
      <w:pPr>
        <w:overflowPunct w:val="0"/>
        <w:adjustRightInd w:val="0"/>
        <w:snapToGrid w:val="0"/>
        <w:spacing w:line="520" w:lineRule="exact"/>
        <w:ind w:firstLine="560" w:firstLineChars="200"/>
        <w:rPr>
          <w:rFonts w:ascii="宋体" w:hAnsi="宋体" w:cs="宋体"/>
          <w:b/>
          <w:bCs/>
          <w:sz w:val="28"/>
          <w:szCs w:val="28"/>
        </w:rPr>
      </w:pPr>
      <w:r>
        <w:rPr>
          <w:rFonts w:hint="eastAsia" w:ascii="黑体" w:hAnsi="黑体" w:eastAsia="黑体"/>
          <w:sz w:val="28"/>
          <w:szCs w:val="28"/>
        </w:rPr>
        <w:t>二、研究过程</w:t>
      </w:r>
    </w:p>
    <w:p>
      <w:pPr>
        <w:overflowPunct w:val="0"/>
        <w:adjustRightInd w:val="0"/>
        <w:snapToGrid w:val="0"/>
        <w:spacing w:line="520" w:lineRule="exact"/>
        <w:ind w:firstLine="480" w:firstLineChars="200"/>
        <w:rPr>
          <w:rFonts w:ascii="Times New Roman" w:hAnsi="Times New Roman" w:eastAsia="仿宋_GB2312" w:cs="Times New Roman"/>
          <w:sz w:val="24"/>
          <w:szCs w:val="24"/>
        </w:rPr>
      </w:pPr>
      <w:r>
        <w:rPr>
          <w:rFonts w:hint="eastAsia" w:ascii="宋体" w:hAnsi="宋体" w:cs="宋体"/>
          <w:b/>
          <w:bCs/>
          <w:sz w:val="24"/>
          <w:szCs w:val="24"/>
        </w:rPr>
        <w:t>1.调研问题</w:t>
      </w:r>
      <w:r>
        <w:rPr>
          <w:rFonts w:hint="eastAsia" w:ascii="Times New Roman" w:hAnsi="Times New Roman" w:eastAsia="仿宋_GB2312" w:cs="Times New Roman"/>
          <w:sz w:val="24"/>
          <w:szCs w:val="24"/>
        </w:rPr>
        <w:t>（二级标题 四号 楷体 加粗）</w:t>
      </w:r>
    </w:p>
    <w:p>
      <w:pPr>
        <w:overflowPunct w:val="0"/>
        <w:adjustRightInd w:val="0"/>
        <w:snapToGrid w:val="0"/>
        <w:spacing w:line="520" w:lineRule="exact"/>
        <w:rPr>
          <w:rFonts w:ascii="Times New Roman" w:hAnsi="Times New Roman" w:eastAsia="仿宋_GB2312" w:cs="Times New Roman"/>
          <w:sz w:val="24"/>
          <w:szCs w:val="24"/>
        </w:rPr>
      </w:pPr>
    </w:p>
    <w:p>
      <w:pPr>
        <w:overflowPunct w:val="0"/>
        <w:adjustRightInd w:val="0"/>
        <w:snapToGrid w:val="0"/>
        <w:spacing w:line="520" w:lineRule="exact"/>
        <w:ind w:firstLine="480" w:firstLineChars="200"/>
        <w:rPr>
          <w:rFonts w:ascii="宋体" w:hAnsi="宋体" w:cs="宋体"/>
          <w:b/>
          <w:bCs/>
          <w:sz w:val="24"/>
          <w:szCs w:val="24"/>
        </w:rPr>
      </w:pPr>
      <w:r>
        <w:rPr>
          <w:rFonts w:hint="eastAsia" w:ascii="宋体" w:hAnsi="宋体" w:cs="宋体"/>
          <w:b/>
          <w:bCs/>
          <w:sz w:val="24"/>
          <w:szCs w:val="24"/>
        </w:rPr>
        <w:t>2.调研意义</w:t>
      </w:r>
    </w:p>
    <w:p>
      <w:pPr>
        <w:overflowPunct w:val="0"/>
        <w:adjustRightInd w:val="0"/>
        <w:snapToGrid w:val="0"/>
        <w:spacing w:line="520" w:lineRule="exact"/>
        <w:rPr>
          <w:rFonts w:ascii="宋体" w:hAnsi="宋体" w:cs="宋体"/>
          <w:b/>
          <w:bCs/>
          <w:sz w:val="24"/>
          <w:szCs w:val="24"/>
        </w:rPr>
      </w:pPr>
    </w:p>
    <w:p>
      <w:pPr>
        <w:overflowPunct w:val="0"/>
        <w:adjustRightInd w:val="0"/>
        <w:snapToGrid w:val="0"/>
        <w:spacing w:line="520" w:lineRule="exact"/>
        <w:ind w:firstLine="480" w:firstLineChars="200"/>
        <w:rPr>
          <w:rFonts w:ascii="宋体" w:hAnsi="宋体" w:cs="宋体"/>
          <w:b/>
          <w:bCs/>
          <w:sz w:val="24"/>
          <w:szCs w:val="24"/>
        </w:rPr>
      </w:pPr>
      <w:r>
        <w:rPr>
          <w:rFonts w:hint="eastAsia" w:ascii="宋体" w:hAnsi="宋体" w:cs="宋体"/>
          <w:b/>
          <w:bCs/>
          <w:sz w:val="24"/>
          <w:szCs w:val="24"/>
        </w:rPr>
        <w:t>3.调研目标</w:t>
      </w:r>
    </w:p>
    <w:p>
      <w:pPr>
        <w:overflowPunct w:val="0"/>
        <w:adjustRightInd w:val="0"/>
        <w:snapToGrid w:val="0"/>
        <w:spacing w:line="520" w:lineRule="exact"/>
        <w:rPr>
          <w:rFonts w:ascii="宋体" w:hAnsi="宋体" w:cs="宋体"/>
          <w:b/>
          <w:bCs/>
          <w:sz w:val="24"/>
          <w:szCs w:val="24"/>
        </w:rPr>
      </w:pPr>
    </w:p>
    <w:p>
      <w:pPr>
        <w:overflowPunct w:val="0"/>
        <w:adjustRightInd w:val="0"/>
        <w:snapToGrid w:val="0"/>
        <w:spacing w:line="520" w:lineRule="exact"/>
        <w:ind w:firstLine="480" w:firstLineChars="200"/>
        <w:rPr>
          <w:rFonts w:ascii="宋体" w:hAnsi="宋体" w:cs="宋体"/>
          <w:b/>
          <w:bCs/>
          <w:sz w:val="24"/>
          <w:szCs w:val="24"/>
        </w:rPr>
      </w:pPr>
      <w:r>
        <w:rPr>
          <w:rFonts w:hint="eastAsia" w:ascii="宋体" w:hAnsi="宋体" w:cs="宋体"/>
          <w:b/>
          <w:bCs/>
          <w:sz w:val="24"/>
          <w:szCs w:val="24"/>
        </w:rPr>
        <w:t>4.调研内容</w:t>
      </w:r>
    </w:p>
    <w:p>
      <w:pPr>
        <w:overflowPunct w:val="0"/>
        <w:adjustRightInd w:val="0"/>
        <w:snapToGrid w:val="0"/>
        <w:spacing w:line="520" w:lineRule="exact"/>
        <w:rPr>
          <w:rFonts w:ascii="宋体" w:hAnsi="宋体" w:cs="宋体"/>
          <w:b/>
          <w:bCs/>
          <w:sz w:val="24"/>
          <w:szCs w:val="24"/>
        </w:rPr>
      </w:pPr>
    </w:p>
    <w:p>
      <w:pPr>
        <w:overflowPunct w:val="0"/>
        <w:adjustRightInd w:val="0"/>
        <w:snapToGrid w:val="0"/>
        <w:spacing w:line="520" w:lineRule="exact"/>
        <w:ind w:firstLine="480" w:firstLineChars="200"/>
        <w:rPr>
          <w:rFonts w:ascii="宋体" w:hAnsi="宋体" w:cs="宋体"/>
          <w:b/>
          <w:bCs/>
          <w:sz w:val="24"/>
          <w:szCs w:val="24"/>
        </w:rPr>
      </w:pPr>
      <w:r>
        <w:rPr>
          <w:rFonts w:hint="eastAsia" w:ascii="宋体" w:hAnsi="宋体" w:cs="宋体"/>
          <w:b/>
          <w:bCs/>
          <w:sz w:val="24"/>
          <w:szCs w:val="24"/>
        </w:rPr>
        <w:t>5.调研方法</w:t>
      </w:r>
    </w:p>
    <w:p>
      <w:pPr>
        <w:overflowPunct w:val="0"/>
        <w:adjustRightInd w:val="0"/>
        <w:snapToGrid w:val="0"/>
        <w:spacing w:line="520" w:lineRule="exact"/>
        <w:rPr>
          <w:rFonts w:ascii="宋体" w:hAnsi="宋体" w:cs="宋体"/>
          <w:b/>
          <w:bCs/>
          <w:sz w:val="24"/>
          <w:szCs w:val="24"/>
        </w:rPr>
      </w:pPr>
    </w:p>
    <w:p>
      <w:pPr>
        <w:overflowPunct w:val="0"/>
        <w:adjustRightInd w:val="0"/>
        <w:snapToGrid w:val="0"/>
        <w:spacing w:line="520" w:lineRule="exact"/>
        <w:ind w:firstLine="480" w:firstLineChars="200"/>
        <w:rPr>
          <w:rFonts w:ascii="宋体" w:hAnsi="宋体" w:cs="宋体"/>
          <w:b/>
          <w:bCs/>
          <w:sz w:val="24"/>
          <w:szCs w:val="24"/>
        </w:rPr>
      </w:pPr>
      <w:r>
        <w:rPr>
          <w:rFonts w:hint="eastAsia" w:ascii="宋体" w:hAnsi="宋体" w:cs="宋体"/>
          <w:b/>
          <w:bCs/>
          <w:sz w:val="24"/>
          <w:szCs w:val="24"/>
        </w:rPr>
        <w:t>6.调研步骤</w:t>
      </w:r>
    </w:p>
    <w:p>
      <w:pPr>
        <w:overflowPunct w:val="0"/>
        <w:adjustRightInd w:val="0"/>
        <w:snapToGrid w:val="0"/>
        <w:spacing w:line="520" w:lineRule="exact"/>
        <w:rPr>
          <w:rFonts w:ascii="宋体" w:hAnsi="宋体" w:cs="宋体"/>
          <w:b/>
          <w:bCs/>
          <w:sz w:val="24"/>
          <w:szCs w:val="24"/>
        </w:rPr>
      </w:pPr>
    </w:p>
    <w:p>
      <w:pPr>
        <w:overflowPunct w:val="0"/>
        <w:adjustRightInd w:val="0"/>
        <w:snapToGrid w:val="0"/>
        <w:spacing w:line="520" w:lineRule="exact"/>
        <w:ind w:firstLine="560" w:firstLineChars="200"/>
        <w:rPr>
          <w:rFonts w:ascii="宋体" w:hAnsi="宋体" w:cs="宋体"/>
          <w:b/>
          <w:bCs/>
          <w:sz w:val="28"/>
          <w:szCs w:val="28"/>
        </w:rPr>
      </w:pPr>
      <w:r>
        <w:rPr>
          <w:rFonts w:hint="eastAsia" w:ascii="黑体" w:hAnsi="黑体" w:eastAsia="黑体"/>
          <w:sz w:val="28"/>
          <w:szCs w:val="28"/>
        </w:rPr>
        <w:t>三、针对问题提出措施建议</w:t>
      </w:r>
      <w:r>
        <w:rPr>
          <w:rFonts w:hint="eastAsia" w:ascii="宋体" w:hAnsi="宋体" w:cs="宋体"/>
          <w:b/>
          <w:bCs/>
          <w:sz w:val="28"/>
          <w:szCs w:val="28"/>
        </w:rPr>
        <w:t>（不少于1000字）</w:t>
      </w:r>
    </w:p>
    <w:p>
      <w:pPr>
        <w:overflowPunct w:val="0"/>
        <w:adjustRightInd w:val="0"/>
        <w:snapToGrid w:val="0"/>
        <w:spacing w:line="520" w:lineRule="exact"/>
        <w:rPr>
          <w:rFonts w:ascii="宋体" w:hAnsi="宋体" w:cs="宋体"/>
          <w:b/>
          <w:bCs/>
          <w:sz w:val="28"/>
          <w:szCs w:val="28"/>
        </w:rPr>
      </w:pPr>
    </w:p>
    <w:p>
      <w:pPr>
        <w:overflowPunct w:val="0"/>
        <w:adjustRightInd w:val="0"/>
        <w:snapToGrid w:val="0"/>
        <w:spacing w:line="520" w:lineRule="exact"/>
        <w:ind w:firstLine="560" w:firstLineChars="200"/>
        <w:rPr>
          <w:rFonts w:ascii="黑体" w:hAnsi="黑体" w:eastAsia="黑体"/>
          <w:sz w:val="28"/>
          <w:szCs w:val="28"/>
        </w:rPr>
      </w:pPr>
      <w:r>
        <w:rPr>
          <w:rFonts w:hint="eastAsia" w:ascii="黑体" w:hAnsi="黑体" w:eastAsia="黑体"/>
          <w:sz w:val="28"/>
          <w:szCs w:val="28"/>
        </w:rPr>
        <w:t>四、参考文献</w:t>
      </w:r>
    </w:p>
    <w:p>
      <w:pPr>
        <w:overflowPunct w:val="0"/>
        <w:adjustRightInd w:val="0"/>
        <w:snapToGrid w:val="0"/>
        <w:spacing w:line="520" w:lineRule="exact"/>
        <w:rPr>
          <w:rFonts w:ascii="Times New Roman" w:hAnsi="Times New Roman" w:eastAsia="仿宋_GB2312" w:cs="Times New Roman"/>
          <w:sz w:val="24"/>
          <w:szCs w:val="24"/>
        </w:rPr>
      </w:pPr>
    </w:p>
    <w:p>
      <w:pPr>
        <w:widowControl/>
        <w:jc w:val="left"/>
        <w:rPr>
          <w:rFonts w:ascii="Times New Roman" w:hAnsi="Times New Roman" w:eastAsia="仿宋_GB2312" w:cs="Times New Roman"/>
          <w:kern w:val="0"/>
          <w:sz w:val="32"/>
          <w:szCs w:val="32"/>
        </w:rPr>
        <w:sectPr>
          <w:pgSz w:w="11906" w:h="16838"/>
          <w:pgMar w:top="1440" w:right="1800" w:bottom="1440" w:left="1800" w:header="851" w:footer="992" w:gutter="0"/>
          <w:cols w:space="0" w:num="1"/>
          <w:docGrid w:type="lines" w:linePitch="312" w:charSpace="0"/>
        </w:sectPr>
      </w:pPr>
    </w:p>
    <w:p>
      <w:pPr>
        <w:widowControl/>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附件2：</w:t>
      </w:r>
    </w:p>
    <w:p>
      <w:pPr>
        <w:overflowPunct w:val="0"/>
        <w:adjustRightInd w:val="0"/>
        <w:snapToGrid w:val="0"/>
        <w:spacing w:line="560"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20</w:t>
      </w:r>
      <w:r>
        <w:rPr>
          <w:rFonts w:hint="eastAsia" w:ascii="Times New Roman" w:hAnsi="Times New Roman" w:eastAsia="方正小标宋简体" w:cs="Times New Roman"/>
          <w:sz w:val="36"/>
          <w:szCs w:val="36"/>
        </w:rPr>
        <w:t>22</w:t>
      </w:r>
      <w:r>
        <w:rPr>
          <w:rFonts w:ascii="Times New Roman" w:hAnsi="Times New Roman" w:eastAsia="方正小标宋简体" w:cs="Times New Roman"/>
          <w:sz w:val="36"/>
          <w:szCs w:val="36"/>
        </w:rPr>
        <w:t>年</w:t>
      </w:r>
      <w:r>
        <w:rPr>
          <w:rFonts w:hint="eastAsia" w:ascii="仿宋_GB2312" w:hAnsi="Times New Roman" w:eastAsia="仿宋_GB2312" w:cs="Times New Roman"/>
          <w:sz w:val="36"/>
          <w:szCs w:val="36"/>
        </w:rPr>
        <w:t>“</w:t>
      </w:r>
      <w:r>
        <w:rPr>
          <w:rFonts w:ascii="Times New Roman" w:hAnsi="Times New Roman" w:eastAsia="方正小标宋简体" w:cs="Times New Roman"/>
          <w:sz w:val="36"/>
          <w:szCs w:val="36"/>
        </w:rPr>
        <w:t>未来杯</w:t>
      </w:r>
      <w:r>
        <w:rPr>
          <w:rFonts w:hint="eastAsia" w:ascii="仿宋_GB2312" w:hAnsi="Times New Roman" w:eastAsia="仿宋_GB2312" w:cs="Times New Roman"/>
          <w:sz w:val="36"/>
          <w:szCs w:val="36"/>
        </w:rPr>
        <w:t>”</w:t>
      </w:r>
      <w:r>
        <w:rPr>
          <w:rFonts w:ascii="Times New Roman" w:hAnsi="Times New Roman" w:eastAsia="方正小标宋简体" w:cs="Times New Roman"/>
          <w:sz w:val="36"/>
          <w:szCs w:val="36"/>
        </w:rPr>
        <w:t>上海市高中阶段学生</w:t>
      </w:r>
      <w:r>
        <w:rPr>
          <w:rFonts w:hint="eastAsia" w:ascii="Times New Roman" w:hAnsi="Times New Roman" w:eastAsia="方正小标宋简体" w:cs="Times New Roman"/>
          <w:sz w:val="36"/>
          <w:szCs w:val="36"/>
        </w:rPr>
        <w:t>社会实践</w:t>
      </w:r>
      <w:r>
        <w:rPr>
          <w:rFonts w:ascii="Times New Roman" w:hAnsi="Times New Roman" w:eastAsia="方正小标宋简体" w:cs="Times New Roman"/>
          <w:sz w:val="36"/>
          <w:szCs w:val="36"/>
        </w:rPr>
        <w:t>项目大赛申报汇总表</w:t>
      </w:r>
    </w:p>
    <w:p>
      <w:pPr>
        <w:overflowPunct w:val="0"/>
        <w:adjustRightInd w:val="0"/>
        <w:snapToGrid w:val="0"/>
        <w:spacing w:line="560" w:lineRule="exact"/>
        <w:jc w:val="left"/>
        <w:rPr>
          <w:rFonts w:ascii="Times New Roman" w:hAnsi="Times New Roman" w:cs="Times New Roman"/>
          <w:sz w:val="24"/>
          <w:szCs w:val="24"/>
        </w:rPr>
      </w:pPr>
    </w:p>
    <w:tbl>
      <w:tblPr>
        <w:tblStyle w:val="10"/>
        <w:tblpPr w:leftFromText="180" w:rightFromText="180" w:vertAnchor="text" w:horzAnchor="page" w:tblpX="1908" w:tblpY="560"/>
        <w:tblOverlap w:val="never"/>
        <w:tblW w:w="136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0"/>
        <w:gridCol w:w="2665"/>
        <w:gridCol w:w="2000"/>
        <w:gridCol w:w="2182"/>
        <w:gridCol w:w="5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7"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overflowPunct w:val="0"/>
              <w:adjustRightInd w:val="0"/>
              <w:snapToGrid w:val="0"/>
              <w:spacing w:line="520"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序号</w:t>
            </w:r>
          </w:p>
        </w:tc>
        <w:tc>
          <w:tcPr>
            <w:tcW w:w="2665" w:type="dxa"/>
            <w:tcBorders>
              <w:top w:val="single" w:color="000000" w:sz="4" w:space="0"/>
              <w:left w:val="single" w:color="000000" w:sz="4" w:space="0"/>
              <w:bottom w:val="single" w:color="000000" w:sz="4" w:space="0"/>
              <w:right w:val="single" w:color="000000" w:sz="4" w:space="0"/>
            </w:tcBorders>
            <w:vAlign w:val="center"/>
          </w:tcPr>
          <w:p>
            <w:pPr>
              <w:overflowPunct w:val="0"/>
              <w:adjustRightInd w:val="0"/>
              <w:snapToGrid w:val="0"/>
              <w:spacing w:line="520" w:lineRule="exact"/>
              <w:jc w:val="center"/>
              <w:rPr>
                <w:rFonts w:ascii="Times New Roman" w:hAnsi="Times New Roman" w:eastAsia="黑体" w:cs="Times New Roman"/>
                <w:kern w:val="0"/>
                <w:sz w:val="24"/>
                <w:szCs w:val="24"/>
              </w:rPr>
            </w:pPr>
            <w:r>
              <w:rPr>
                <w:rFonts w:hint="eastAsia" w:ascii="仿宋_GB2312" w:hAnsi="仿宋_GB2312" w:eastAsia="仿宋_GB2312" w:cs="仿宋_GB2312"/>
                <w:b/>
                <w:bCs/>
                <w:kern w:val="0"/>
                <w:sz w:val="28"/>
                <w:szCs w:val="28"/>
              </w:rPr>
              <w:t>学校（全称）</w:t>
            </w:r>
          </w:p>
        </w:tc>
        <w:tc>
          <w:tcPr>
            <w:tcW w:w="2000" w:type="dxa"/>
            <w:tcBorders>
              <w:top w:val="single" w:color="000000" w:sz="4" w:space="0"/>
              <w:left w:val="single" w:color="000000" w:sz="4" w:space="0"/>
              <w:bottom w:val="single" w:color="000000" w:sz="4" w:space="0"/>
              <w:right w:val="single" w:color="000000" w:sz="4" w:space="0"/>
            </w:tcBorders>
            <w:vAlign w:val="center"/>
          </w:tcPr>
          <w:p>
            <w:pPr>
              <w:overflowPunct w:val="0"/>
              <w:adjustRightInd w:val="0"/>
              <w:snapToGrid w:val="0"/>
              <w:jc w:val="center"/>
              <w:rPr>
                <w:rFonts w:ascii="Times New Roman" w:hAnsi="Times New Roman" w:eastAsia="黑体" w:cs="Times New Roman"/>
                <w:kern w:val="0"/>
                <w:sz w:val="24"/>
                <w:szCs w:val="24"/>
              </w:rPr>
            </w:pPr>
            <w:r>
              <w:rPr>
                <w:rFonts w:hint="eastAsia" w:ascii="仿宋_GB2312" w:hAnsi="仿宋_GB2312" w:eastAsia="仿宋_GB2312" w:cs="仿宋_GB2312"/>
                <w:b/>
                <w:bCs/>
                <w:kern w:val="0"/>
                <w:sz w:val="28"/>
                <w:szCs w:val="28"/>
              </w:rPr>
              <w:t>学生姓名</w:t>
            </w:r>
          </w:p>
        </w:tc>
        <w:tc>
          <w:tcPr>
            <w:tcW w:w="2182" w:type="dxa"/>
            <w:tcBorders>
              <w:top w:val="single" w:color="000000" w:sz="4" w:space="0"/>
              <w:left w:val="single" w:color="000000" w:sz="4" w:space="0"/>
              <w:bottom w:val="single" w:color="000000" w:sz="4" w:space="0"/>
              <w:right w:val="single" w:color="000000" w:sz="4" w:space="0"/>
            </w:tcBorders>
            <w:vAlign w:val="center"/>
          </w:tcPr>
          <w:p>
            <w:pPr>
              <w:overflowPunct w:val="0"/>
              <w:adjustRightInd w:val="0"/>
              <w:snapToGrid w:val="0"/>
              <w:spacing w:line="520" w:lineRule="exact"/>
              <w:jc w:val="center"/>
              <w:rPr>
                <w:rFonts w:ascii="Times New Roman" w:hAnsi="Times New Roman" w:eastAsia="黑体" w:cs="Times New Roman"/>
                <w:kern w:val="0"/>
                <w:sz w:val="24"/>
                <w:szCs w:val="24"/>
              </w:rPr>
            </w:pPr>
            <w:r>
              <w:rPr>
                <w:rFonts w:hint="eastAsia" w:ascii="仿宋_GB2312" w:hAnsi="仿宋_GB2312" w:eastAsia="仿宋_GB2312" w:cs="仿宋_GB2312"/>
                <w:b/>
                <w:bCs/>
                <w:kern w:val="0"/>
                <w:sz w:val="28"/>
                <w:szCs w:val="28"/>
              </w:rPr>
              <w:t>指导教师姓名</w:t>
            </w:r>
          </w:p>
        </w:tc>
        <w:tc>
          <w:tcPr>
            <w:tcW w:w="5675" w:type="dxa"/>
            <w:tcBorders>
              <w:top w:val="single" w:color="000000" w:sz="4" w:space="0"/>
              <w:left w:val="single" w:color="000000" w:sz="4" w:space="0"/>
              <w:bottom w:val="single" w:color="000000" w:sz="4" w:space="0"/>
              <w:right w:val="single" w:color="000000" w:sz="4" w:space="0"/>
            </w:tcBorders>
            <w:vAlign w:val="center"/>
          </w:tcPr>
          <w:p>
            <w:pPr>
              <w:overflowPunct w:val="0"/>
              <w:adjustRightInd w:val="0"/>
              <w:snapToGrid w:val="0"/>
              <w:spacing w:line="520" w:lineRule="exact"/>
              <w:jc w:val="center"/>
              <w:rPr>
                <w:rFonts w:ascii="Times New Roman" w:hAnsi="Times New Roman" w:eastAsia="黑体" w:cs="Times New Roman"/>
                <w:kern w:val="0"/>
                <w:sz w:val="24"/>
                <w:szCs w:val="24"/>
              </w:rPr>
            </w:pPr>
            <w:r>
              <w:rPr>
                <w:rFonts w:hint="eastAsia" w:ascii="仿宋_GB2312" w:hAnsi="仿宋_GB2312" w:eastAsia="仿宋_GB2312" w:cs="仿宋_GB2312"/>
                <w:b/>
                <w:bCs/>
                <w:kern w:val="0"/>
                <w:sz w:val="28"/>
                <w:szCs w:val="28"/>
              </w:rPr>
              <w:t>调研报告名称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3" w:hRule="exact"/>
        </w:trPr>
        <w:tc>
          <w:tcPr>
            <w:tcW w:w="1110" w:type="dxa"/>
            <w:tcBorders>
              <w:top w:val="single" w:color="000000" w:sz="4" w:space="0"/>
              <w:left w:val="single" w:color="000000" w:sz="4" w:space="0"/>
              <w:bottom w:val="single" w:color="000000" w:sz="4" w:space="0"/>
              <w:right w:val="single" w:color="000000" w:sz="4" w:space="0"/>
            </w:tcBorders>
            <w:vAlign w:val="center"/>
          </w:tcPr>
          <w:p>
            <w:pPr>
              <w:overflowPunct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2665" w:type="dxa"/>
            <w:tcBorders>
              <w:top w:val="single" w:color="000000" w:sz="4" w:space="0"/>
              <w:left w:val="single" w:color="000000" w:sz="4" w:space="0"/>
              <w:bottom w:val="single" w:color="000000" w:sz="4" w:space="0"/>
              <w:right w:val="single" w:color="000000" w:sz="4" w:space="0"/>
            </w:tcBorders>
            <w:vAlign w:val="center"/>
          </w:tcPr>
          <w:p>
            <w:pPr>
              <w:overflowPunct w:val="0"/>
              <w:adjustRightInd w:val="0"/>
              <w:snapToGrid w:val="0"/>
              <w:spacing w:line="560" w:lineRule="exact"/>
              <w:jc w:val="center"/>
              <w:rPr>
                <w:rFonts w:ascii="Times New Roman" w:hAnsi="Times New Roman" w:eastAsia="仿宋_GB2312" w:cs="Times New Roman"/>
                <w:sz w:val="24"/>
                <w:szCs w:val="24"/>
              </w:rPr>
            </w:pPr>
          </w:p>
        </w:tc>
        <w:tc>
          <w:tcPr>
            <w:tcW w:w="2000" w:type="dxa"/>
            <w:tcBorders>
              <w:top w:val="single" w:color="000000" w:sz="4" w:space="0"/>
              <w:left w:val="single" w:color="000000" w:sz="4" w:space="0"/>
              <w:bottom w:val="single" w:color="000000" w:sz="4" w:space="0"/>
              <w:right w:val="single" w:color="000000" w:sz="4" w:space="0"/>
            </w:tcBorders>
            <w:vAlign w:val="center"/>
          </w:tcPr>
          <w:p>
            <w:pPr>
              <w:overflowPunct w:val="0"/>
              <w:adjustRightInd w:val="0"/>
              <w:snapToGrid w:val="0"/>
              <w:spacing w:line="560" w:lineRule="exact"/>
              <w:jc w:val="center"/>
              <w:rPr>
                <w:rFonts w:ascii="Times New Roman" w:hAnsi="Times New Roman" w:eastAsia="仿宋_GB2312" w:cs="Times New Roman"/>
                <w:sz w:val="24"/>
                <w:szCs w:val="24"/>
              </w:rPr>
            </w:pPr>
          </w:p>
        </w:tc>
        <w:tc>
          <w:tcPr>
            <w:tcW w:w="2182" w:type="dxa"/>
            <w:tcBorders>
              <w:top w:val="single" w:color="000000" w:sz="4" w:space="0"/>
              <w:left w:val="single" w:color="000000" w:sz="4" w:space="0"/>
              <w:bottom w:val="single" w:color="000000" w:sz="4" w:space="0"/>
              <w:right w:val="single" w:color="000000" w:sz="4" w:space="0"/>
            </w:tcBorders>
            <w:vAlign w:val="center"/>
          </w:tcPr>
          <w:p>
            <w:pPr>
              <w:overflowPunct w:val="0"/>
              <w:adjustRightInd w:val="0"/>
              <w:snapToGrid w:val="0"/>
              <w:spacing w:line="560" w:lineRule="exact"/>
              <w:jc w:val="center"/>
              <w:rPr>
                <w:rFonts w:ascii="Times New Roman" w:hAnsi="Times New Roman" w:eastAsia="仿宋_GB2312" w:cs="Times New Roman"/>
                <w:sz w:val="24"/>
                <w:szCs w:val="24"/>
              </w:rPr>
            </w:pPr>
          </w:p>
        </w:tc>
        <w:tc>
          <w:tcPr>
            <w:tcW w:w="5675" w:type="dxa"/>
            <w:tcBorders>
              <w:top w:val="single" w:color="000000" w:sz="4" w:space="0"/>
              <w:left w:val="single" w:color="000000" w:sz="4" w:space="0"/>
              <w:bottom w:val="single" w:color="000000" w:sz="4" w:space="0"/>
              <w:right w:val="single" w:color="000000" w:sz="4" w:space="0"/>
            </w:tcBorders>
            <w:vAlign w:val="center"/>
          </w:tcPr>
          <w:p>
            <w:pPr>
              <w:overflowPunct w:val="0"/>
              <w:adjustRightInd w:val="0"/>
              <w:snapToGrid w:val="0"/>
              <w:spacing w:line="560" w:lineRule="exact"/>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1" w:hRule="exact"/>
        </w:trPr>
        <w:tc>
          <w:tcPr>
            <w:tcW w:w="1110" w:type="dxa"/>
            <w:tcBorders>
              <w:top w:val="single" w:color="000000" w:sz="4" w:space="0"/>
              <w:left w:val="single" w:color="000000" w:sz="4" w:space="0"/>
              <w:bottom w:val="single" w:color="000000" w:sz="4" w:space="0"/>
              <w:right w:val="single" w:color="000000" w:sz="4" w:space="0"/>
            </w:tcBorders>
            <w:vAlign w:val="center"/>
          </w:tcPr>
          <w:p>
            <w:pPr>
              <w:overflowPunct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2665" w:type="dxa"/>
            <w:tcBorders>
              <w:top w:val="single" w:color="000000" w:sz="4" w:space="0"/>
              <w:left w:val="single" w:color="000000" w:sz="4" w:space="0"/>
              <w:bottom w:val="single" w:color="000000" w:sz="4" w:space="0"/>
              <w:right w:val="single" w:color="000000" w:sz="4" w:space="0"/>
            </w:tcBorders>
            <w:vAlign w:val="center"/>
          </w:tcPr>
          <w:p>
            <w:pPr>
              <w:overflowPunct w:val="0"/>
              <w:adjustRightInd w:val="0"/>
              <w:snapToGrid w:val="0"/>
              <w:spacing w:line="560" w:lineRule="exact"/>
              <w:jc w:val="center"/>
              <w:rPr>
                <w:rFonts w:ascii="Times New Roman" w:hAnsi="Times New Roman" w:eastAsia="仿宋_GB2312" w:cs="Times New Roman"/>
                <w:sz w:val="24"/>
                <w:szCs w:val="24"/>
              </w:rPr>
            </w:pPr>
          </w:p>
        </w:tc>
        <w:tc>
          <w:tcPr>
            <w:tcW w:w="2000" w:type="dxa"/>
            <w:tcBorders>
              <w:top w:val="single" w:color="000000" w:sz="4" w:space="0"/>
              <w:left w:val="single" w:color="000000" w:sz="4" w:space="0"/>
              <w:bottom w:val="single" w:color="000000" w:sz="4" w:space="0"/>
              <w:right w:val="single" w:color="000000" w:sz="4" w:space="0"/>
            </w:tcBorders>
            <w:vAlign w:val="center"/>
          </w:tcPr>
          <w:p>
            <w:pPr>
              <w:overflowPunct w:val="0"/>
              <w:adjustRightInd w:val="0"/>
              <w:snapToGrid w:val="0"/>
              <w:spacing w:line="560" w:lineRule="exact"/>
              <w:jc w:val="center"/>
              <w:rPr>
                <w:rFonts w:ascii="Times New Roman" w:hAnsi="Times New Roman" w:eastAsia="仿宋_GB2312" w:cs="Times New Roman"/>
                <w:sz w:val="24"/>
                <w:szCs w:val="24"/>
              </w:rPr>
            </w:pPr>
          </w:p>
        </w:tc>
        <w:tc>
          <w:tcPr>
            <w:tcW w:w="2182" w:type="dxa"/>
            <w:tcBorders>
              <w:top w:val="single" w:color="000000" w:sz="4" w:space="0"/>
              <w:left w:val="single" w:color="000000" w:sz="4" w:space="0"/>
              <w:bottom w:val="single" w:color="000000" w:sz="4" w:space="0"/>
              <w:right w:val="single" w:color="000000" w:sz="4" w:space="0"/>
            </w:tcBorders>
            <w:vAlign w:val="center"/>
          </w:tcPr>
          <w:p>
            <w:pPr>
              <w:overflowPunct w:val="0"/>
              <w:adjustRightInd w:val="0"/>
              <w:snapToGrid w:val="0"/>
              <w:spacing w:line="560" w:lineRule="exact"/>
              <w:jc w:val="center"/>
              <w:rPr>
                <w:rFonts w:ascii="Times New Roman" w:hAnsi="Times New Roman" w:eastAsia="仿宋_GB2312" w:cs="Times New Roman"/>
                <w:sz w:val="24"/>
                <w:szCs w:val="24"/>
              </w:rPr>
            </w:pPr>
          </w:p>
        </w:tc>
        <w:tc>
          <w:tcPr>
            <w:tcW w:w="5675" w:type="dxa"/>
            <w:tcBorders>
              <w:top w:val="single" w:color="000000" w:sz="4" w:space="0"/>
              <w:left w:val="single" w:color="000000" w:sz="4" w:space="0"/>
              <w:bottom w:val="single" w:color="000000" w:sz="4" w:space="0"/>
              <w:right w:val="single" w:color="000000" w:sz="4" w:space="0"/>
            </w:tcBorders>
            <w:vAlign w:val="center"/>
          </w:tcPr>
          <w:p>
            <w:pPr>
              <w:overflowPunct w:val="0"/>
              <w:adjustRightInd w:val="0"/>
              <w:snapToGrid w:val="0"/>
              <w:spacing w:line="560" w:lineRule="exact"/>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hRule="exact"/>
        </w:trPr>
        <w:tc>
          <w:tcPr>
            <w:tcW w:w="1110" w:type="dxa"/>
            <w:tcBorders>
              <w:top w:val="single" w:color="000000" w:sz="4" w:space="0"/>
              <w:left w:val="single" w:color="000000" w:sz="4" w:space="0"/>
              <w:bottom w:val="single" w:color="000000" w:sz="4" w:space="0"/>
              <w:right w:val="single" w:color="000000" w:sz="4" w:space="0"/>
            </w:tcBorders>
            <w:vAlign w:val="center"/>
          </w:tcPr>
          <w:p>
            <w:pPr>
              <w:overflowPunct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2665" w:type="dxa"/>
            <w:tcBorders>
              <w:top w:val="single" w:color="000000" w:sz="4" w:space="0"/>
              <w:left w:val="single" w:color="000000" w:sz="4" w:space="0"/>
              <w:bottom w:val="single" w:color="000000" w:sz="4" w:space="0"/>
              <w:right w:val="single" w:color="000000" w:sz="4" w:space="0"/>
            </w:tcBorders>
            <w:vAlign w:val="center"/>
          </w:tcPr>
          <w:p>
            <w:pPr>
              <w:overflowPunct w:val="0"/>
              <w:adjustRightInd w:val="0"/>
              <w:snapToGrid w:val="0"/>
              <w:spacing w:line="560" w:lineRule="exact"/>
              <w:jc w:val="center"/>
              <w:rPr>
                <w:rFonts w:ascii="Times New Roman" w:hAnsi="Times New Roman" w:eastAsia="仿宋_GB2312" w:cs="Times New Roman"/>
                <w:sz w:val="24"/>
                <w:szCs w:val="24"/>
              </w:rPr>
            </w:pPr>
          </w:p>
        </w:tc>
        <w:tc>
          <w:tcPr>
            <w:tcW w:w="2000" w:type="dxa"/>
            <w:tcBorders>
              <w:top w:val="single" w:color="000000" w:sz="4" w:space="0"/>
              <w:left w:val="single" w:color="000000" w:sz="4" w:space="0"/>
              <w:bottom w:val="single" w:color="000000" w:sz="4" w:space="0"/>
              <w:right w:val="single" w:color="000000" w:sz="4" w:space="0"/>
            </w:tcBorders>
            <w:vAlign w:val="center"/>
          </w:tcPr>
          <w:p>
            <w:pPr>
              <w:overflowPunct w:val="0"/>
              <w:adjustRightInd w:val="0"/>
              <w:snapToGrid w:val="0"/>
              <w:spacing w:line="560" w:lineRule="exact"/>
              <w:jc w:val="center"/>
              <w:rPr>
                <w:rFonts w:ascii="Times New Roman" w:hAnsi="Times New Roman" w:eastAsia="仿宋_GB2312" w:cs="Times New Roman"/>
                <w:sz w:val="24"/>
                <w:szCs w:val="24"/>
              </w:rPr>
            </w:pPr>
          </w:p>
        </w:tc>
        <w:tc>
          <w:tcPr>
            <w:tcW w:w="2182" w:type="dxa"/>
            <w:tcBorders>
              <w:top w:val="single" w:color="000000" w:sz="4" w:space="0"/>
              <w:left w:val="single" w:color="000000" w:sz="4" w:space="0"/>
              <w:bottom w:val="single" w:color="000000" w:sz="4" w:space="0"/>
              <w:right w:val="single" w:color="000000" w:sz="4" w:space="0"/>
            </w:tcBorders>
            <w:vAlign w:val="center"/>
          </w:tcPr>
          <w:p>
            <w:pPr>
              <w:overflowPunct w:val="0"/>
              <w:adjustRightInd w:val="0"/>
              <w:snapToGrid w:val="0"/>
              <w:spacing w:line="560" w:lineRule="exact"/>
              <w:jc w:val="center"/>
              <w:rPr>
                <w:rFonts w:ascii="Times New Roman" w:hAnsi="Times New Roman" w:eastAsia="仿宋_GB2312" w:cs="Times New Roman"/>
                <w:sz w:val="24"/>
                <w:szCs w:val="24"/>
              </w:rPr>
            </w:pPr>
          </w:p>
        </w:tc>
        <w:tc>
          <w:tcPr>
            <w:tcW w:w="5675" w:type="dxa"/>
            <w:tcBorders>
              <w:top w:val="single" w:color="000000" w:sz="4" w:space="0"/>
              <w:left w:val="single" w:color="000000" w:sz="4" w:space="0"/>
              <w:bottom w:val="single" w:color="000000" w:sz="4" w:space="0"/>
              <w:right w:val="single" w:color="000000" w:sz="4" w:space="0"/>
            </w:tcBorders>
            <w:vAlign w:val="center"/>
          </w:tcPr>
          <w:p>
            <w:pPr>
              <w:overflowPunct w:val="0"/>
              <w:adjustRightInd w:val="0"/>
              <w:snapToGrid w:val="0"/>
              <w:spacing w:line="560" w:lineRule="exact"/>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hRule="exact"/>
        </w:trPr>
        <w:tc>
          <w:tcPr>
            <w:tcW w:w="1110" w:type="dxa"/>
            <w:tcBorders>
              <w:top w:val="single" w:color="000000" w:sz="4" w:space="0"/>
              <w:left w:val="single" w:color="000000" w:sz="4" w:space="0"/>
              <w:bottom w:val="single" w:color="000000" w:sz="4" w:space="0"/>
              <w:right w:val="single" w:color="000000" w:sz="4" w:space="0"/>
            </w:tcBorders>
            <w:vAlign w:val="center"/>
          </w:tcPr>
          <w:p>
            <w:pPr>
              <w:overflowPunct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2665" w:type="dxa"/>
            <w:tcBorders>
              <w:top w:val="single" w:color="000000" w:sz="4" w:space="0"/>
              <w:left w:val="single" w:color="000000" w:sz="4" w:space="0"/>
              <w:bottom w:val="single" w:color="000000" w:sz="4" w:space="0"/>
              <w:right w:val="single" w:color="000000" w:sz="4" w:space="0"/>
            </w:tcBorders>
            <w:vAlign w:val="center"/>
          </w:tcPr>
          <w:p>
            <w:pPr>
              <w:overflowPunct w:val="0"/>
              <w:adjustRightInd w:val="0"/>
              <w:snapToGrid w:val="0"/>
              <w:spacing w:line="560" w:lineRule="exact"/>
              <w:jc w:val="center"/>
              <w:rPr>
                <w:rFonts w:ascii="Times New Roman" w:hAnsi="Times New Roman" w:eastAsia="仿宋_GB2312" w:cs="Times New Roman"/>
                <w:sz w:val="24"/>
                <w:szCs w:val="24"/>
              </w:rPr>
            </w:pPr>
          </w:p>
        </w:tc>
        <w:tc>
          <w:tcPr>
            <w:tcW w:w="2000" w:type="dxa"/>
            <w:tcBorders>
              <w:top w:val="single" w:color="000000" w:sz="4" w:space="0"/>
              <w:left w:val="single" w:color="000000" w:sz="4" w:space="0"/>
              <w:bottom w:val="single" w:color="000000" w:sz="4" w:space="0"/>
              <w:right w:val="single" w:color="000000" w:sz="4" w:space="0"/>
            </w:tcBorders>
            <w:vAlign w:val="center"/>
          </w:tcPr>
          <w:p>
            <w:pPr>
              <w:overflowPunct w:val="0"/>
              <w:adjustRightInd w:val="0"/>
              <w:snapToGrid w:val="0"/>
              <w:spacing w:line="560" w:lineRule="exact"/>
              <w:jc w:val="center"/>
              <w:rPr>
                <w:rFonts w:ascii="Times New Roman" w:hAnsi="Times New Roman" w:eastAsia="仿宋_GB2312" w:cs="Times New Roman"/>
                <w:sz w:val="24"/>
                <w:szCs w:val="24"/>
              </w:rPr>
            </w:pPr>
          </w:p>
        </w:tc>
        <w:tc>
          <w:tcPr>
            <w:tcW w:w="2182" w:type="dxa"/>
            <w:tcBorders>
              <w:top w:val="single" w:color="000000" w:sz="4" w:space="0"/>
              <w:left w:val="single" w:color="000000" w:sz="4" w:space="0"/>
              <w:bottom w:val="single" w:color="000000" w:sz="4" w:space="0"/>
              <w:right w:val="single" w:color="000000" w:sz="4" w:space="0"/>
            </w:tcBorders>
            <w:vAlign w:val="center"/>
          </w:tcPr>
          <w:p>
            <w:pPr>
              <w:overflowPunct w:val="0"/>
              <w:adjustRightInd w:val="0"/>
              <w:snapToGrid w:val="0"/>
              <w:spacing w:line="560" w:lineRule="exact"/>
              <w:jc w:val="center"/>
              <w:rPr>
                <w:rFonts w:ascii="Times New Roman" w:hAnsi="Times New Roman" w:eastAsia="仿宋_GB2312" w:cs="Times New Roman"/>
                <w:sz w:val="24"/>
                <w:szCs w:val="24"/>
              </w:rPr>
            </w:pPr>
          </w:p>
        </w:tc>
        <w:tc>
          <w:tcPr>
            <w:tcW w:w="5675" w:type="dxa"/>
            <w:tcBorders>
              <w:top w:val="single" w:color="000000" w:sz="4" w:space="0"/>
              <w:left w:val="single" w:color="000000" w:sz="4" w:space="0"/>
              <w:bottom w:val="single" w:color="000000" w:sz="4" w:space="0"/>
              <w:right w:val="single" w:color="000000" w:sz="4" w:space="0"/>
            </w:tcBorders>
            <w:vAlign w:val="center"/>
          </w:tcPr>
          <w:p>
            <w:pPr>
              <w:overflowPunct w:val="0"/>
              <w:adjustRightInd w:val="0"/>
              <w:snapToGrid w:val="0"/>
              <w:spacing w:line="560" w:lineRule="exact"/>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6" w:hRule="exact"/>
        </w:trPr>
        <w:tc>
          <w:tcPr>
            <w:tcW w:w="1110" w:type="dxa"/>
            <w:tcBorders>
              <w:top w:val="single" w:color="000000" w:sz="4" w:space="0"/>
              <w:left w:val="single" w:color="000000" w:sz="4" w:space="0"/>
              <w:bottom w:val="single" w:color="000000" w:sz="4" w:space="0"/>
              <w:right w:val="single" w:color="000000" w:sz="4" w:space="0"/>
            </w:tcBorders>
            <w:vAlign w:val="center"/>
          </w:tcPr>
          <w:p>
            <w:pPr>
              <w:overflowPunct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2665" w:type="dxa"/>
            <w:tcBorders>
              <w:top w:val="single" w:color="000000" w:sz="4" w:space="0"/>
              <w:left w:val="single" w:color="000000" w:sz="4" w:space="0"/>
              <w:bottom w:val="single" w:color="000000" w:sz="4" w:space="0"/>
              <w:right w:val="single" w:color="000000" w:sz="4" w:space="0"/>
            </w:tcBorders>
            <w:vAlign w:val="center"/>
          </w:tcPr>
          <w:p>
            <w:pPr>
              <w:overflowPunct w:val="0"/>
              <w:adjustRightInd w:val="0"/>
              <w:snapToGrid w:val="0"/>
              <w:spacing w:line="560" w:lineRule="exact"/>
              <w:jc w:val="center"/>
              <w:rPr>
                <w:rFonts w:ascii="Times New Roman" w:hAnsi="Times New Roman" w:eastAsia="仿宋_GB2312" w:cs="Times New Roman"/>
                <w:sz w:val="24"/>
                <w:szCs w:val="24"/>
              </w:rPr>
            </w:pPr>
          </w:p>
        </w:tc>
        <w:tc>
          <w:tcPr>
            <w:tcW w:w="2000" w:type="dxa"/>
            <w:tcBorders>
              <w:top w:val="single" w:color="000000" w:sz="4" w:space="0"/>
              <w:left w:val="single" w:color="000000" w:sz="4" w:space="0"/>
              <w:bottom w:val="single" w:color="000000" w:sz="4" w:space="0"/>
              <w:right w:val="single" w:color="000000" w:sz="4" w:space="0"/>
            </w:tcBorders>
            <w:vAlign w:val="center"/>
          </w:tcPr>
          <w:p>
            <w:pPr>
              <w:overflowPunct w:val="0"/>
              <w:adjustRightInd w:val="0"/>
              <w:snapToGrid w:val="0"/>
              <w:spacing w:line="560" w:lineRule="exact"/>
              <w:jc w:val="center"/>
              <w:rPr>
                <w:rFonts w:ascii="Times New Roman" w:hAnsi="Times New Roman" w:eastAsia="仿宋_GB2312" w:cs="Times New Roman"/>
                <w:sz w:val="24"/>
                <w:szCs w:val="24"/>
              </w:rPr>
            </w:pPr>
          </w:p>
        </w:tc>
        <w:tc>
          <w:tcPr>
            <w:tcW w:w="2182" w:type="dxa"/>
            <w:tcBorders>
              <w:top w:val="single" w:color="000000" w:sz="4" w:space="0"/>
              <w:left w:val="single" w:color="000000" w:sz="4" w:space="0"/>
              <w:bottom w:val="single" w:color="000000" w:sz="4" w:space="0"/>
              <w:right w:val="single" w:color="000000" w:sz="4" w:space="0"/>
            </w:tcBorders>
            <w:vAlign w:val="center"/>
          </w:tcPr>
          <w:p>
            <w:pPr>
              <w:overflowPunct w:val="0"/>
              <w:adjustRightInd w:val="0"/>
              <w:snapToGrid w:val="0"/>
              <w:spacing w:line="560" w:lineRule="exact"/>
              <w:jc w:val="center"/>
              <w:rPr>
                <w:rFonts w:ascii="Times New Roman" w:hAnsi="Times New Roman" w:eastAsia="仿宋_GB2312" w:cs="Times New Roman"/>
                <w:sz w:val="24"/>
                <w:szCs w:val="24"/>
              </w:rPr>
            </w:pPr>
          </w:p>
        </w:tc>
        <w:tc>
          <w:tcPr>
            <w:tcW w:w="5675" w:type="dxa"/>
            <w:tcBorders>
              <w:top w:val="single" w:color="000000" w:sz="4" w:space="0"/>
              <w:left w:val="single" w:color="000000" w:sz="4" w:space="0"/>
              <w:bottom w:val="single" w:color="000000" w:sz="4" w:space="0"/>
              <w:right w:val="single" w:color="000000" w:sz="4" w:space="0"/>
            </w:tcBorders>
            <w:vAlign w:val="center"/>
          </w:tcPr>
          <w:p>
            <w:pPr>
              <w:overflowPunct w:val="0"/>
              <w:adjustRightInd w:val="0"/>
              <w:snapToGrid w:val="0"/>
              <w:spacing w:line="560" w:lineRule="exact"/>
              <w:jc w:val="center"/>
              <w:rPr>
                <w:rFonts w:ascii="Times New Roman" w:hAnsi="Times New Roman" w:eastAsia="仿宋_GB2312" w:cs="Times New Roman"/>
                <w:sz w:val="24"/>
                <w:szCs w:val="24"/>
              </w:rPr>
            </w:pPr>
          </w:p>
        </w:tc>
      </w:tr>
    </w:tbl>
    <w:p>
      <w:pPr>
        <w:overflowPunct w:val="0"/>
        <w:adjustRightInd w:val="0"/>
        <w:snapToGrid w:val="0"/>
        <w:spacing w:line="560" w:lineRule="exact"/>
        <w:ind w:firstLine="320" w:firstLineChars="100"/>
        <w:jc w:val="left"/>
        <w:rPr>
          <w:rFonts w:ascii="Times New Roman" w:hAnsi="Times New Roman" w:eastAsia="楷体_GB2312" w:cs="Times New Roman"/>
          <w:color w:val="000000" w:themeColor="text1"/>
          <w:sz w:val="32"/>
          <w:szCs w:val="32"/>
          <w:u w:val="single"/>
        </w:rPr>
      </w:pPr>
      <w:r>
        <w:rPr>
          <w:rFonts w:hint="eastAsia" w:ascii="楷体" w:hAnsi="楷体" w:eastAsia="楷体" w:cs="楷体"/>
          <w:color w:val="000000" w:themeColor="text1"/>
          <w:sz w:val="32"/>
          <w:szCs w:val="32"/>
        </w:rPr>
        <w:t>学校：</w:t>
      </w:r>
      <w:r>
        <w:rPr>
          <w:rFonts w:hint="eastAsia" w:ascii="楷体" w:hAnsi="楷体" w:eastAsia="楷体" w:cs="楷体"/>
          <w:color w:val="000000" w:themeColor="text1"/>
          <w:sz w:val="32"/>
          <w:szCs w:val="32"/>
          <w:u w:val="single"/>
        </w:rPr>
        <w:t xml:space="preserve">             </w:t>
      </w:r>
      <w:r>
        <w:rPr>
          <w:rFonts w:ascii="Times New Roman" w:hAnsi="Times New Roman" w:eastAsia="楷体_GB2312" w:cs="Times New Roman"/>
          <w:color w:val="000000" w:themeColor="text1"/>
          <w:sz w:val="32"/>
          <w:szCs w:val="32"/>
        </w:rPr>
        <w:t xml:space="preserve">                   </w:t>
      </w:r>
    </w:p>
    <w:p>
      <w:pPr>
        <w:overflowPunct w:val="0"/>
        <w:adjustRightInd w:val="0"/>
        <w:snapToGrid w:val="0"/>
        <w:spacing w:line="400" w:lineRule="exact"/>
        <w:rPr>
          <w:rFonts w:ascii="Times New Roman" w:hAnsi="Times New Roman" w:eastAsia="仿宋_GB2312" w:cs="Times New Roman"/>
          <w:sz w:val="24"/>
          <w:szCs w:val="24"/>
        </w:rPr>
      </w:pPr>
    </w:p>
    <w:p>
      <w:pPr>
        <w:overflowPunct w:val="0"/>
        <w:adjustRightInd w:val="0"/>
        <w:snapToGrid w:val="0"/>
        <w:spacing w:line="400" w:lineRule="exact"/>
        <w:ind w:firstLine="240" w:firstLineChars="100"/>
        <w:rPr>
          <w:rFonts w:ascii="Times New Roman" w:hAnsi="Times New Roman" w:eastAsia="仿宋_GB2312" w:cs="Times New Roman"/>
          <w:sz w:val="24"/>
          <w:szCs w:val="24"/>
        </w:rPr>
      </w:pPr>
    </w:p>
    <w:p>
      <w:pPr>
        <w:overflowPunct w:val="0"/>
        <w:adjustRightInd w:val="0"/>
        <w:snapToGrid w:val="0"/>
        <w:spacing w:line="400" w:lineRule="exact"/>
        <w:rPr>
          <w:rFonts w:ascii="Times New Roman" w:hAnsi="Times New Roman" w:eastAsia="仿宋_GB2312" w:cs="Times New Roman"/>
          <w:sz w:val="24"/>
          <w:szCs w:val="24"/>
        </w:rPr>
      </w:pPr>
    </w:p>
    <w:p>
      <w:pPr>
        <w:overflowPunct w:val="0"/>
        <w:adjustRightInd w:val="0"/>
        <w:snapToGrid w:val="0"/>
        <w:spacing w:line="570" w:lineRule="exact"/>
        <w:rPr>
          <w:rFonts w:ascii="Times New Roman" w:hAnsi="Times New Roman" w:eastAsia="仿宋_GB2312" w:cs="Times New Roman"/>
          <w:sz w:val="24"/>
          <w:szCs w:val="24"/>
        </w:rPr>
      </w:pPr>
    </w:p>
    <w:sectPr>
      <w:pgSz w:w="16838" w:h="11906" w:orient="landscape"/>
      <w:pgMar w:top="1077" w:right="1440" w:bottom="1077" w:left="1440"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方正小标宋简体">
    <w:altName w:val="汉仪书宋二KW"/>
    <w:panose1 w:val="03000509000000000000"/>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汉仪楷体简"/>
    <w:panose1 w:val="02010609030101010101"/>
    <w:charset w:val="86"/>
    <w:family w:val="modern"/>
    <w:pitch w:val="default"/>
    <w:sig w:usb0="00000000" w:usb1="00000000" w:usb2="00000000" w:usb3="00000000" w:csb0="00040000" w:csb1="00000000"/>
  </w:font>
  <w:font w:name="Arial">
    <w:panose1 w:val="020B0604020202090204"/>
    <w:charset w:val="00"/>
    <w:family w:val="swiss"/>
    <w:pitch w:val="default"/>
    <w:sig w:usb0="E0000AFF" w:usb1="00007843" w:usb2="00000001" w:usb3="00000000" w:csb0="400001BF" w:csb1="DFF70000"/>
  </w:font>
  <w:font w:name="Wingdings 2">
    <w:panose1 w:val="05020102010507070707"/>
    <w:charset w:val="00"/>
    <w:family w:val="auto"/>
    <w:pitch w:val="default"/>
    <w:sig w:usb0="00000000" w:usb1="00000000" w:usb2="00000000" w:usb3="00000000" w:csb0="80000000" w:csb1="00000000"/>
  </w:font>
  <w:font w:name="楷体">
    <w:altName w:val="汉仪楷体KW"/>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wZDdhYWYyMTU1Mjk5Njg1NTE4ZDYyNWMyZWMyNzgifQ=="/>
  </w:docVars>
  <w:rsids>
    <w:rsidRoot w:val="0D916B85"/>
    <w:rsid w:val="00011CC6"/>
    <w:rsid w:val="000A3237"/>
    <w:rsid w:val="000C055A"/>
    <w:rsid w:val="000C7659"/>
    <w:rsid w:val="001241D9"/>
    <w:rsid w:val="0017391A"/>
    <w:rsid w:val="001F0A79"/>
    <w:rsid w:val="00265B70"/>
    <w:rsid w:val="00275568"/>
    <w:rsid w:val="002A39D7"/>
    <w:rsid w:val="004F5042"/>
    <w:rsid w:val="005019E7"/>
    <w:rsid w:val="00593F7E"/>
    <w:rsid w:val="005E21F6"/>
    <w:rsid w:val="005F04ED"/>
    <w:rsid w:val="005F0D64"/>
    <w:rsid w:val="006544C0"/>
    <w:rsid w:val="007926A7"/>
    <w:rsid w:val="008844F1"/>
    <w:rsid w:val="00B86E99"/>
    <w:rsid w:val="00DB3340"/>
    <w:rsid w:val="00DC621B"/>
    <w:rsid w:val="00DD65D2"/>
    <w:rsid w:val="00E64A3C"/>
    <w:rsid w:val="00F519E6"/>
    <w:rsid w:val="00F74897"/>
    <w:rsid w:val="017F3F43"/>
    <w:rsid w:val="035B7019"/>
    <w:rsid w:val="03EF5AAC"/>
    <w:rsid w:val="04302F58"/>
    <w:rsid w:val="06A82DFC"/>
    <w:rsid w:val="088A7917"/>
    <w:rsid w:val="08CE1E54"/>
    <w:rsid w:val="09B7238A"/>
    <w:rsid w:val="0A9E3449"/>
    <w:rsid w:val="0B1F1A98"/>
    <w:rsid w:val="0D6A41A4"/>
    <w:rsid w:val="0D916B85"/>
    <w:rsid w:val="0F2246E4"/>
    <w:rsid w:val="10DB29C6"/>
    <w:rsid w:val="11710BE2"/>
    <w:rsid w:val="117D2CD5"/>
    <w:rsid w:val="13A82539"/>
    <w:rsid w:val="13A97EB6"/>
    <w:rsid w:val="13BB5D31"/>
    <w:rsid w:val="14146071"/>
    <w:rsid w:val="148A2AA5"/>
    <w:rsid w:val="14D9565B"/>
    <w:rsid w:val="14ED2FA2"/>
    <w:rsid w:val="152B537F"/>
    <w:rsid w:val="15B8610B"/>
    <w:rsid w:val="17722C4E"/>
    <w:rsid w:val="179A28D4"/>
    <w:rsid w:val="1A4F1191"/>
    <w:rsid w:val="1AA96854"/>
    <w:rsid w:val="1AF47716"/>
    <w:rsid w:val="1BA10BBC"/>
    <w:rsid w:val="1C7A1F17"/>
    <w:rsid w:val="1E1533C6"/>
    <w:rsid w:val="1EF014D7"/>
    <w:rsid w:val="1F2F1693"/>
    <w:rsid w:val="20225339"/>
    <w:rsid w:val="21D26E9E"/>
    <w:rsid w:val="22B3543F"/>
    <w:rsid w:val="23D42A64"/>
    <w:rsid w:val="240D5EAE"/>
    <w:rsid w:val="24912935"/>
    <w:rsid w:val="24AF5A1B"/>
    <w:rsid w:val="26316FF4"/>
    <w:rsid w:val="27231A08"/>
    <w:rsid w:val="282C0C8D"/>
    <w:rsid w:val="2ABB1FE6"/>
    <w:rsid w:val="2C483B91"/>
    <w:rsid w:val="2D8A3460"/>
    <w:rsid w:val="2EB07D3E"/>
    <w:rsid w:val="31AD5782"/>
    <w:rsid w:val="3501665A"/>
    <w:rsid w:val="352F38BC"/>
    <w:rsid w:val="35642FFD"/>
    <w:rsid w:val="37895450"/>
    <w:rsid w:val="3813488C"/>
    <w:rsid w:val="3876577B"/>
    <w:rsid w:val="3AEE7B04"/>
    <w:rsid w:val="3C2D1A3A"/>
    <w:rsid w:val="3CB60CC8"/>
    <w:rsid w:val="3CDC54E8"/>
    <w:rsid w:val="3D791D75"/>
    <w:rsid w:val="3F5A7F46"/>
    <w:rsid w:val="43FDEBA6"/>
    <w:rsid w:val="44870DFF"/>
    <w:rsid w:val="45D655E8"/>
    <w:rsid w:val="46657938"/>
    <w:rsid w:val="479F672B"/>
    <w:rsid w:val="47C700FD"/>
    <w:rsid w:val="486617C6"/>
    <w:rsid w:val="49604478"/>
    <w:rsid w:val="4A3D5411"/>
    <w:rsid w:val="4C160337"/>
    <w:rsid w:val="4E315AC4"/>
    <w:rsid w:val="4E3965B7"/>
    <w:rsid w:val="4EE45E6E"/>
    <w:rsid w:val="50401DBC"/>
    <w:rsid w:val="50A95131"/>
    <w:rsid w:val="50D15277"/>
    <w:rsid w:val="52047D6A"/>
    <w:rsid w:val="54E0475B"/>
    <w:rsid w:val="56482212"/>
    <w:rsid w:val="56BE1A72"/>
    <w:rsid w:val="57A337DD"/>
    <w:rsid w:val="57FC33E4"/>
    <w:rsid w:val="5B501B78"/>
    <w:rsid w:val="60EE1958"/>
    <w:rsid w:val="62824F88"/>
    <w:rsid w:val="638B1480"/>
    <w:rsid w:val="64A60D03"/>
    <w:rsid w:val="6508265C"/>
    <w:rsid w:val="651E1D25"/>
    <w:rsid w:val="65876CDC"/>
    <w:rsid w:val="66437159"/>
    <w:rsid w:val="66D33F5A"/>
    <w:rsid w:val="67537EEE"/>
    <w:rsid w:val="69313380"/>
    <w:rsid w:val="69393D8F"/>
    <w:rsid w:val="69934083"/>
    <w:rsid w:val="6AC349D3"/>
    <w:rsid w:val="6B957692"/>
    <w:rsid w:val="6F036E30"/>
    <w:rsid w:val="709D61CA"/>
    <w:rsid w:val="71562631"/>
    <w:rsid w:val="741471C8"/>
    <w:rsid w:val="74C644C9"/>
    <w:rsid w:val="74D42BD8"/>
    <w:rsid w:val="755E62D6"/>
    <w:rsid w:val="763917DF"/>
    <w:rsid w:val="78615304"/>
    <w:rsid w:val="7928342B"/>
    <w:rsid w:val="7A0B19CB"/>
    <w:rsid w:val="7A662387"/>
    <w:rsid w:val="7C2F091C"/>
    <w:rsid w:val="7CC8089D"/>
    <w:rsid w:val="7F9E5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line="380" w:lineRule="exact"/>
      <w:ind w:right="386" w:firstLine="482"/>
    </w:pPr>
    <w:rPr>
      <w:rFonts w:cs="Times New Roman"/>
      <w:kern w:val="0"/>
      <w:sz w:val="24"/>
      <w:szCs w:val="20"/>
      <w:lang w:val="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FollowedHyperlink"/>
    <w:basedOn w:val="7"/>
    <w:qFormat/>
    <w:uiPriority w:val="0"/>
    <w:rPr>
      <w:color w:val="333333"/>
      <w:sz w:val="18"/>
      <w:szCs w:val="18"/>
      <w:u w:val="none"/>
    </w:rPr>
  </w:style>
  <w:style w:type="character" w:styleId="9">
    <w:name w:val="Hyperlink"/>
    <w:basedOn w:val="7"/>
    <w:qFormat/>
    <w:uiPriority w:val="0"/>
    <w:rPr>
      <w:color w:val="333333"/>
      <w:sz w:val="18"/>
      <w:szCs w:val="18"/>
      <w:u w:val="none"/>
    </w:rPr>
  </w:style>
  <w:style w:type="paragraph" w:customStyle="1" w:styleId="11">
    <w:name w:val="列出段落1"/>
    <w:basedOn w:val="1"/>
    <w:qFormat/>
    <w:uiPriority w:val="34"/>
    <w:pPr>
      <w:ind w:firstLine="420" w:firstLineChars="200"/>
    </w:pPr>
  </w:style>
  <w:style w:type="paragraph" w:customStyle="1" w:styleId="12">
    <w:name w:val="s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
    <w:name w:val="p_text_indent_2"/>
    <w:basedOn w:val="1"/>
    <w:qFormat/>
    <w:uiPriority w:val="0"/>
    <w:pPr>
      <w:ind w:firstLine="420"/>
      <w:jc w:val="left"/>
    </w:pPr>
    <w:rPr>
      <w:rFonts w:cs="Times New Roman"/>
      <w:kern w:val="0"/>
    </w:rPr>
  </w:style>
  <w:style w:type="character" w:customStyle="1" w:styleId="14">
    <w:name w:val="item-name"/>
    <w:basedOn w:val="7"/>
    <w:qFormat/>
    <w:uiPriority w:val="0"/>
  </w:style>
  <w:style w:type="character" w:customStyle="1" w:styleId="15">
    <w:name w:val="item-name1"/>
    <w:basedOn w:val="7"/>
    <w:qFormat/>
    <w:uiPriority w:val="0"/>
  </w:style>
  <w:style w:type="character" w:customStyle="1" w:styleId="16">
    <w:name w:val="xubox_tabnow"/>
    <w:basedOn w:val="7"/>
    <w:qFormat/>
    <w:uiPriority w:val="0"/>
    <w:rPr>
      <w:bdr w:val="single" w:color="CCCCCC" w:sz="6" w:space="0"/>
      <w:shd w:val="clear" w:color="auto" w:fill="FFFFFF"/>
    </w:rPr>
  </w:style>
  <w:style w:type="character" w:customStyle="1" w:styleId="17">
    <w:name w:val="页眉 Char"/>
    <w:basedOn w:val="7"/>
    <w:link w:val="4"/>
    <w:qFormat/>
    <w:uiPriority w:val="0"/>
    <w:rPr>
      <w:rFonts w:ascii="Calibri" w:hAnsi="Calibri" w:eastAsia="宋体" w:cs="黑体"/>
      <w:kern w:val="2"/>
      <w:sz w:val="18"/>
      <w:szCs w:val="18"/>
    </w:rPr>
  </w:style>
  <w:style w:type="paragraph" w:customStyle="1"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2071</Words>
  <Characters>2234</Characters>
  <Lines>18</Lines>
  <Paragraphs>5</Paragraphs>
  <TotalTime>0</TotalTime>
  <ScaleCrop>false</ScaleCrop>
  <LinksUpToDate>false</LinksUpToDate>
  <CharactersWithSpaces>2378</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2022-06-24T14:26:00Z</dcterms:created>
  <dc:creator>Administrator</dc:creator>
  <cp:lastModifiedBy>hannie.xu</cp:lastModifiedBy>
  <cp:lastPrinted>2022-06-20T12:24:00Z</cp:lastPrinted>
  <dcterms:modified xsi:type="dcterms:W3CDTF">2022-06-30T10:11:28Z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y fmtid="{D5CDD505-2E9C-101B-9397-08002B2CF9AE}" pid="3" name="ICV">
    <vt:lpwstr>03D306123611405D87EBE20CEB722FEA</vt:lpwstr>
  </property>
</Properties>
</file>