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E2F" w:rsidRPr="00937E2F" w:rsidRDefault="00937E2F" w:rsidP="008A2AAC">
      <w:pPr>
        <w:widowControl/>
        <w:jc w:val="left"/>
        <w:rPr>
          <w:rFonts w:ascii="仿宋_GB2312" w:eastAsia="仿宋_GB2312" w:hAnsi="华文中宋" w:cs="华文中宋"/>
          <w:b/>
          <w:color w:val="000000"/>
          <w:sz w:val="28"/>
          <w:szCs w:val="28"/>
        </w:rPr>
      </w:pPr>
      <w:bookmarkStart w:id="0" w:name="_GoBack"/>
      <w:bookmarkEnd w:id="0"/>
      <w:r w:rsidRPr="00937E2F">
        <w:rPr>
          <w:rFonts w:ascii="仿宋_GB2312" w:eastAsia="仿宋_GB2312" w:hAnsi="华文中宋" w:cs="华文中宋"/>
          <w:b/>
          <w:color w:val="000000"/>
          <w:sz w:val="28"/>
          <w:szCs w:val="28"/>
        </w:rPr>
        <w:t>附件</w:t>
      </w:r>
    </w:p>
    <w:p w:rsidR="00937E2F" w:rsidRDefault="00937E2F" w:rsidP="00937E2F">
      <w:pPr>
        <w:spacing w:line="360" w:lineRule="auto"/>
        <w:jc w:val="center"/>
        <w:outlineLvl w:val="0"/>
        <w:rPr>
          <w:rFonts w:ascii="仿宋_GB2312" w:eastAsia="仿宋_GB2312" w:hAnsi="华文中宋" w:cs="华文中宋"/>
          <w:b/>
          <w:color w:val="000000"/>
          <w:sz w:val="32"/>
          <w:szCs w:val="32"/>
        </w:rPr>
      </w:pPr>
      <w:r w:rsidRPr="00624D28">
        <w:rPr>
          <w:rFonts w:ascii="仿宋_GB2312" w:eastAsia="仿宋_GB2312" w:hAnsi="华文中宋" w:cs="华文中宋"/>
          <w:b/>
          <w:noProof/>
          <w:color w:val="000000"/>
          <w:sz w:val="32"/>
          <w:szCs w:val="32"/>
        </w:rPr>
        <w:drawing>
          <wp:inline distT="0" distB="0" distL="0" distR="0">
            <wp:extent cx="5518785" cy="7645400"/>
            <wp:effectExtent l="0" t="0" r="5715" b="0"/>
            <wp:docPr id="5" name="图片 5" descr="文本, 信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文本, 信件&#10;&#10;描述已自动生成"/>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133" b="1464"/>
                    <a:stretch/>
                  </pic:blipFill>
                  <pic:spPr bwMode="auto">
                    <a:xfrm>
                      <a:off x="0" y="0"/>
                      <a:ext cx="5518785" cy="76454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Pr="00A11BAA">
        <w:rPr>
          <w:rFonts w:ascii="仿宋_GB2312" w:eastAsia="仿宋_GB2312" w:hAnsi="华文中宋" w:cs="华文中宋"/>
          <w:b/>
          <w:color w:val="000000"/>
          <w:sz w:val="32"/>
          <w:szCs w:val="32"/>
        </w:rPr>
        <w:t xml:space="preserve"> </w:t>
      </w:r>
    </w:p>
    <w:p w:rsidR="00937E2F" w:rsidRDefault="00937E2F" w:rsidP="00937E2F">
      <w:pPr>
        <w:spacing w:line="360" w:lineRule="auto"/>
        <w:jc w:val="center"/>
        <w:outlineLvl w:val="0"/>
        <w:rPr>
          <w:rFonts w:ascii="仿宋_GB2312" w:eastAsia="仿宋_GB2312" w:hAnsi="华文中宋" w:cs="华文中宋"/>
          <w:b/>
          <w:color w:val="000000"/>
          <w:sz w:val="36"/>
          <w:szCs w:val="36"/>
        </w:rPr>
      </w:pPr>
      <w:r w:rsidRPr="00A11BAA">
        <w:rPr>
          <w:rFonts w:ascii="仿宋_GB2312" w:eastAsia="仿宋_GB2312" w:hAnsi="华文中宋" w:cs="华文中宋" w:hint="eastAsia"/>
          <w:b/>
          <w:color w:val="000000"/>
          <w:sz w:val="36"/>
          <w:szCs w:val="36"/>
        </w:rPr>
        <w:lastRenderedPageBreak/>
        <w:t>2021年上海市教师专业发展学校年检方案</w:t>
      </w:r>
    </w:p>
    <w:p w:rsidR="00937E2F" w:rsidRPr="00A11BAA" w:rsidRDefault="00937E2F" w:rsidP="00937E2F">
      <w:pPr>
        <w:spacing w:line="360" w:lineRule="auto"/>
        <w:jc w:val="center"/>
        <w:outlineLvl w:val="0"/>
        <w:rPr>
          <w:rFonts w:ascii="仿宋_GB2312" w:eastAsia="仿宋_GB2312" w:hAnsi="华文中宋" w:cs="华文中宋"/>
          <w:b/>
          <w:color w:val="000000"/>
          <w:sz w:val="36"/>
          <w:szCs w:val="36"/>
        </w:rPr>
      </w:pPr>
      <w:r w:rsidRPr="00A11BAA">
        <w:rPr>
          <w:rFonts w:ascii="仿宋_GB2312" w:eastAsia="仿宋_GB2312" w:hAnsi="华文中宋" w:cs="华文中宋" w:hint="eastAsia"/>
          <w:b/>
          <w:color w:val="000000"/>
          <w:sz w:val="36"/>
          <w:szCs w:val="36"/>
        </w:rPr>
        <w:t>（征求意见稿）</w:t>
      </w:r>
    </w:p>
    <w:p w:rsidR="00937E2F" w:rsidRPr="00A11BAA" w:rsidRDefault="00937E2F" w:rsidP="00937E2F">
      <w:pPr>
        <w:spacing w:line="360" w:lineRule="auto"/>
        <w:rPr>
          <w:rFonts w:ascii="仿宋_GB2312" w:eastAsia="仿宋_GB2312" w:hAnsi="楷体"/>
          <w:sz w:val="24"/>
        </w:rPr>
      </w:pPr>
    </w:p>
    <w:p w:rsidR="00937E2F" w:rsidRPr="00A11BAA" w:rsidRDefault="00937E2F" w:rsidP="00937E2F">
      <w:pPr>
        <w:spacing w:line="360" w:lineRule="auto"/>
        <w:ind w:firstLine="570"/>
        <w:rPr>
          <w:rFonts w:ascii="仿宋_GB2312" w:eastAsia="仿宋_GB2312" w:hAnsi="宋体" w:cs="宋体"/>
          <w:sz w:val="30"/>
          <w:szCs w:val="30"/>
        </w:rPr>
      </w:pPr>
      <w:r w:rsidRPr="00A11BAA">
        <w:rPr>
          <w:rFonts w:ascii="仿宋_GB2312" w:eastAsia="仿宋_GB2312" w:hAnsi="宋体" w:cs="宋体" w:hint="eastAsia"/>
          <w:sz w:val="30"/>
          <w:szCs w:val="30"/>
        </w:rPr>
        <w:t>为进一</w:t>
      </w:r>
      <w:r>
        <w:rPr>
          <w:rFonts w:ascii="仿宋_GB2312" w:eastAsia="仿宋_GB2312" w:hAnsi="宋体" w:cs="宋体" w:hint="eastAsia"/>
          <w:sz w:val="30"/>
          <w:szCs w:val="30"/>
        </w:rPr>
        <w:t>步发挥</w:t>
      </w:r>
      <w:r w:rsidRPr="00A11BAA">
        <w:rPr>
          <w:rFonts w:ascii="仿宋_GB2312" w:eastAsia="仿宋_GB2312" w:hAnsi="宋体" w:cs="宋体" w:hint="eastAsia"/>
          <w:sz w:val="30"/>
          <w:szCs w:val="30"/>
        </w:rPr>
        <w:t>上海市教师专业发展学校在各</w:t>
      </w:r>
      <w:r>
        <w:rPr>
          <w:rFonts w:ascii="仿宋_GB2312" w:eastAsia="仿宋_GB2312" w:hAnsi="宋体" w:cs="宋体" w:hint="eastAsia"/>
          <w:sz w:val="30"/>
          <w:szCs w:val="30"/>
        </w:rPr>
        <w:t>级</w:t>
      </w:r>
      <w:r w:rsidRPr="00A11BAA">
        <w:rPr>
          <w:rFonts w:ascii="仿宋_GB2312" w:eastAsia="仿宋_GB2312" w:hAnsi="宋体" w:cs="宋体" w:hint="eastAsia"/>
          <w:sz w:val="30"/>
          <w:szCs w:val="30"/>
        </w:rPr>
        <w:t>教师培养、校本研修等方面的示范、引领与辐射作用，根据市教委“十三五”教师专业发展学校建设要求，上海市师资培训中心拟于2021年11-12月组织实施上海市教师专业发展学校年检工作。有关事项如下：</w:t>
      </w:r>
    </w:p>
    <w:p w:rsidR="00937E2F" w:rsidRPr="00A11BAA" w:rsidRDefault="00937E2F" w:rsidP="00937E2F">
      <w:pPr>
        <w:spacing w:line="360" w:lineRule="auto"/>
        <w:ind w:firstLineChars="200" w:firstLine="600"/>
        <w:outlineLvl w:val="0"/>
        <w:rPr>
          <w:rFonts w:ascii="黑体" w:eastAsia="黑体" w:hAnsi="黑体"/>
          <w:sz w:val="30"/>
          <w:szCs w:val="30"/>
        </w:rPr>
      </w:pPr>
      <w:r w:rsidRPr="00A11BAA">
        <w:rPr>
          <w:rFonts w:ascii="黑体" w:eastAsia="黑体" w:hAnsi="黑体" w:hint="eastAsia"/>
          <w:sz w:val="30"/>
          <w:szCs w:val="30"/>
        </w:rPr>
        <w:t>一、年检对象</w:t>
      </w:r>
    </w:p>
    <w:p w:rsidR="00937E2F" w:rsidRPr="00A11BAA" w:rsidRDefault="00937E2F" w:rsidP="00937E2F">
      <w:pPr>
        <w:spacing w:line="360" w:lineRule="auto"/>
        <w:ind w:firstLine="570"/>
        <w:rPr>
          <w:rFonts w:ascii="仿宋_GB2312" w:eastAsia="仿宋_GB2312" w:hAnsi="宋体" w:cs="宋体"/>
          <w:sz w:val="30"/>
          <w:szCs w:val="30"/>
        </w:rPr>
      </w:pPr>
      <w:r w:rsidRPr="00A11BAA">
        <w:rPr>
          <w:rFonts w:ascii="仿宋_GB2312" w:eastAsia="仿宋_GB2312" w:hAnsi="宋体" w:cs="宋体" w:hint="eastAsia"/>
          <w:sz w:val="30"/>
          <w:szCs w:val="30"/>
        </w:rPr>
        <w:t>（一）上海市市级教师专业发展学校</w:t>
      </w:r>
    </w:p>
    <w:p w:rsidR="00937E2F" w:rsidRPr="00A11BAA" w:rsidRDefault="00937E2F" w:rsidP="00937E2F">
      <w:pPr>
        <w:spacing w:line="360" w:lineRule="auto"/>
        <w:ind w:firstLine="570"/>
        <w:rPr>
          <w:rFonts w:ascii="仿宋_GB2312" w:eastAsia="仿宋_GB2312" w:hAnsi="宋体" w:cs="宋体"/>
          <w:sz w:val="30"/>
          <w:szCs w:val="30"/>
        </w:rPr>
      </w:pPr>
      <w:r w:rsidRPr="00A11BAA">
        <w:rPr>
          <w:rFonts w:ascii="仿宋_GB2312" w:eastAsia="仿宋_GB2312" w:hAnsi="宋体" w:cs="宋体" w:hint="eastAsia"/>
          <w:sz w:val="30"/>
          <w:szCs w:val="30"/>
        </w:rPr>
        <w:t>（二）上海市区</w:t>
      </w:r>
      <w:proofErr w:type="gramStart"/>
      <w:r w:rsidRPr="00A11BAA">
        <w:rPr>
          <w:rFonts w:ascii="仿宋_GB2312" w:eastAsia="仿宋_GB2312" w:hAnsi="宋体" w:cs="宋体" w:hint="eastAsia"/>
          <w:sz w:val="30"/>
          <w:szCs w:val="30"/>
        </w:rPr>
        <w:t>级教师</w:t>
      </w:r>
      <w:proofErr w:type="gramEnd"/>
      <w:r w:rsidRPr="00A11BAA">
        <w:rPr>
          <w:rFonts w:ascii="仿宋_GB2312" w:eastAsia="仿宋_GB2312" w:hAnsi="宋体" w:cs="宋体" w:hint="eastAsia"/>
          <w:sz w:val="30"/>
          <w:szCs w:val="30"/>
        </w:rPr>
        <w:t>专业发展学校</w:t>
      </w:r>
    </w:p>
    <w:p w:rsidR="00937E2F" w:rsidRPr="00A11BAA" w:rsidRDefault="00937E2F" w:rsidP="00937E2F">
      <w:pPr>
        <w:spacing w:line="360" w:lineRule="auto"/>
        <w:ind w:firstLineChars="200" w:firstLine="600"/>
        <w:outlineLvl w:val="0"/>
        <w:rPr>
          <w:rFonts w:ascii="黑体" w:eastAsia="黑体" w:hAnsi="黑体"/>
          <w:sz w:val="30"/>
          <w:szCs w:val="30"/>
        </w:rPr>
      </w:pPr>
      <w:r w:rsidRPr="00A11BAA">
        <w:rPr>
          <w:rFonts w:ascii="黑体" w:eastAsia="黑体" w:hAnsi="黑体" w:hint="eastAsia"/>
          <w:sz w:val="30"/>
          <w:szCs w:val="30"/>
        </w:rPr>
        <w:t>二、年检</w:t>
      </w:r>
      <w:r>
        <w:rPr>
          <w:rFonts w:ascii="黑体" w:eastAsia="黑体" w:hAnsi="黑体" w:hint="eastAsia"/>
          <w:sz w:val="30"/>
          <w:szCs w:val="30"/>
        </w:rPr>
        <w:t>流程</w:t>
      </w:r>
    </w:p>
    <w:p w:rsidR="00937E2F" w:rsidRPr="00A11BAA" w:rsidRDefault="00937E2F" w:rsidP="00937E2F">
      <w:pPr>
        <w:spacing w:line="360" w:lineRule="auto"/>
        <w:ind w:firstLine="570"/>
        <w:rPr>
          <w:rFonts w:ascii="仿宋_GB2312" w:eastAsia="仿宋_GB2312" w:hAnsi="宋体" w:cs="宋体"/>
          <w:b/>
          <w:bCs/>
          <w:sz w:val="30"/>
          <w:szCs w:val="30"/>
        </w:rPr>
      </w:pPr>
      <w:r w:rsidRPr="00A11BAA">
        <w:rPr>
          <w:rFonts w:ascii="仿宋_GB2312" w:eastAsia="仿宋_GB2312" w:hAnsi="宋体" w:cs="宋体" w:hint="eastAsia"/>
          <w:b/>
          <w:bCs/>
          <w:sz w:val="30"/>
          <w:szCs w:val="30"/>
        </w:rPr>
        <w:t>（一）材料申报</w:t>
      </w:r>
    </w:p>
    <w:p w:rsidR="00937E2F" w:rsidRDefault="00937E2F" w:rsidP="00937E2F">
      <w:pPr>
        <w:spacing w:line="360" w:lineRule="auto"/>
        <w:ind w:firstLine="570"/>
        <w:rPr>
          <w:rFonts w:ascii="仿宋_GB2312" w:eastAsia="仿宋_GB2312" w:hAnsi="宋体" w:cs="宋体"/>
          <w:sz w:val="30"/>
          <w:szCs w:val="30"/>
        </w:rPr>
      </w:pPr>
      <w:r>
        <w:rPr>
          <w:rFonts w:ascii="仿宋_GB2312" w:eastAsia="仿宋_GB2312" w:hAnsi="宋体" w:cs="宋体"/>
          <w:sz w:val="30"/>
          <w:szCs w:val="30"/>
        </w:rPr>
        <w:t>1.</w:t>
      </w:r>
      <w:r w:rsidRPr="00A11BAA">
        <w:rPr>
          <w:rFonts w:ascii="仿宋_GB2312" w:eastAsia="仿宋_GB2312" w:hAnsi="宋体" w:cs="宋体" w:hint="eastAsia"/>
          <w:sz w:val="30"/>
          <w:szCs w:val="30"/>
        </w:rPr>
        <w:t>所有市级教师专业发展学校提交《上海市教师专业发展学校年检表》和《上海市教师专业发展学校年检自评报告》</w:t>
      </w:r>
    </w:p>
    <w:p w:rsidR="00937E2F" w:rsidRPr="00A11BAA" w:rsidRDefault="00937E2F" w:rsidP="00937E2F">
      <w:pPr>
        <w:spacing w:line="360" w:lineRule="auto"/>
        <w:ind w:firstLine="570"/>
        <w:rPr>
          <w:rFonts w:ascii="仿宋_GB2312" w:eastAsia="仿宋_GB2312" w:hAnsi="宋体" w:cs="宋体"/>
          <w:sz w:val="30"/>
          <w:szCs w:val="30"/>
        </w:rPr>
      </w:pPr>
      <w:r w:rsidRPr="00A11BAA">
        <w:rPr>
          <w:rFonts w:ascii="仿宋_GB2312" w:eastAsia="仿宋_GB2312" w:hAnsi="宋体" w:cs="宋体" w:hint="eastAsia"/>
          <w:sz w:val="30"/>
          <w:szCs w:val="30"/>
        </w:rPr>
        <w:t>2.各区推荐</w:t>
      </w:r>
      <w:r>
        <w:rPr>
          <w:rFonts w:ascii="仿宋_GB2312" w:eastAsia="仿宋_GB2312" w:hAnsi="宋体" w:cs="宋体" w:hint="eastAsia"/>
          <w:sz w:val="30"/>
          <w:szCs w:val="30"/>
        </w:rPr>
        <w:t>区级参加年检的学校数量为区级教师专业发展学校的</w:t>
      </w:r>
      <w:r w:rsidRPr="00A11BAA">
        <w:rPr>
          <w:rFonts w:ascii="仿宋_GB2312" w:eastAsia="仿宋_GB2312" w:hAnsi="宋体" w:cs="宋体" w:hint="eastAsia"/>
          <w:sz w:val="30"/>
          <w:szCs w:val="30"/>
        </w:rPr>
        <w:t>20%，被推荐学校</w:t>
      </w:r>
      <w:r>
        <w:rPr>
          <w:rFonts w:ascii="仿宋_GB2312" w:eastAsia="仿宋_GB2312" w:hAnsi="宋体" w:cs="宋体" w:hint="eastAsia"/>
          <w:sz w:val="30"/>
          <w:szCs w:val="30"/>
        </w:rPr>
        <w:t>须</w:t>
      </w:r>
      <w:r w:rsidRPr="00A11BAA">
        <w:rPr>
          <w:rFonts w:ascii="仿宋_GB2312" w:eastAsia="仿宋_GB2312" w:hAnsi="宋体" w:cs="宋体" w:hint="eastAsia"/>
          <w:sz w:val="30"/>
          <w:szCs w:val="30"/>
        </w:rPr>
        <w:t>提交《上海市教师专业发展学校年检自评报告》</w:t>
      </w:r>
    </w:p>
    <w:p w:rsidR="00937E2F" w:rsidRPr="00A11BAA" w:rsidRDefault="00937E2F" w:rsidP="00937E2F">
      <w:pPr>
        <w:spacing w:line="360" w:lineRule="auto"/>
        <w:ind w:firstLine="570"/>
        <w:rPr>
          <w:rFonts w:ascii="仿宋_GB2312" w:eastAsia="仿宋_GB2312" w:hAnsi="宋体" w:cs="宋体"/>
          <w:b/>
          <w:bCs/>
          <w:sz w:val="30"/>
          <w:szCs w:val="30"/>
        </w:rPr>
      </w:pPr>
      <w:r w:rsidRPr="00A11BAA">
        <w:rPr>
          <w:rFonts w:ascii="仿宋_GB2312" w:eastAsia="仿宋_GB2312" w:hAnsi="宋体" w:cs="宋体" w:hint="eastAsia"/>
          <w:b/>
          <w:bCs/>
          <w:sz w:val="30"/>
          <w:szCs w:val="30"/>
        </w:rPr>
        <w:t>（二）文本</w:t>
      </w:r>
      <w:r>
        <w:rPr>
          <w:rFonts w:ascii="仿宋_GB2312" w:eastAsia="仿宋_GB2312" w:hAnsi="宋体" w:cs="宋体" w:hint="eastAsia"/>
          <w:b/>
          <w:bCs/>
          <w:sz w:val="30"/>
          <w:szCs w:val="30"/>
        </w:rPr>
        <w:t>评审</w:t>
      </w:r>
    </w:p>
    <w:p w:rsidR="00937E2F" w:rsidRPr="00A11BAA" w:rsidRDefault="00937E2F" w:rsidP="00937E2F">
      <w:pPr>
        <w:spacing w:line="360" w:lineRule="auto"/>
        <w:ind w:firstLine="570"/>
        <w:rPr>
          <w:rFonts w:ascii="仿宋_GB2312" w:eastAsia="仿宋_GB2312" w:hAnsi="宋体" w:cs="宋体"/>
          <w:sz w:val="30"/>
          <w:szCs w:val="30"/>
        </w:rPr>
      </w:pPr>
      <w:r w:rsidRPr="00A11BAA">
        <w:rPr>
          <w:rFonts w:ascii="仿宋_GB2312" w:eastAsia="仿宋_GB2312" w:hAnsi="宋体" w:cs="宋体" w:hint="eastAsia"/>
          <w:sz w:val="30"/>
          <w:szCs w:val="30"/>
        </w:rPr>
        <w:t>上海市师资培训中心</w:t>
      </w:r>
      <w:r>
        <w:rPr>
          <w:rFonts w:ascii="仿宋_GB2312" w:eastAsia="仿宋_GB2312" w:hAnsi="宋体" w:cs="宋体" w:hint="eastAsia"/>
          <w:sz w:val="30"/>
          <w:szCs w:val="30"/>
        </w:rPr>
        <w:t>将</w:t>
      </w:r>
      <w:r w:rsidRPr="00A11BAA">
        <w:rPr>
          <w:rFonts w:ascii="仿宋_GB2312" w:eastAsia="仿宋_GB2312" w:hAnsi="宋体" w:cs="宋体" w:hint="eastAsia"/>
          <w:sz w:val="30"/>
          <w:szCs w:val="30"/>
        </w:rPr>
        <w:t>组织专家对学校材料进行</w:t>
      </w:r>
      <w:r>
        <w:rPr>
          <w:rFonts w:ascii="仿宋_GB2312" w:eastAsia="仿宋_GB2312" w:hAnsi="宋体" w:cs="宋体" w:hint="eastAsia"/>
          <w:sz w:val="30"/>
          <w:szCs w:val="30"/>
        </w:rPr>
        <w:t>评审</w:t>
      </w:r>
      <w:r w:rsidRPr="00A11BAA">
        <w:rPr>
          <w:rFonts w:ascii="仿宋_GB2312" w:eastAsia="仿宋_GB2312" w:hAnsi="宋体" w:cs="宋体" w:hint="eastAsia"/>
          <w:sz w:val="30"/>
          <w:szCs w:val="30"/>
        </w:rPr>
        <w:t>。</w:t>
      </w:r>
    </w:p>
    <w:p w:rsidR="00937E2F" w:rsidRPr="00A11BAA" w:rsidRDefault="00937E2F" w:rsidP="00937E2F">
      <w:pPr>
        <w:spacing w:line="360" w:lineRule="auto"/>
        <w:ind w:firstLine="570"/>
        <w:rPr>
          <w:rFonts w:ascii="仿宋_GB2312" w:eastAsia="仿宋_GB2312" w:hAnsi="宋体" w:cs="宋体"/>
          <w:b/>
          <w:bCs/>
          <w:sz w:val="30"/>
          <w:szCs w:val="30"/>
        </w:rPr>
      </w:pPr>
      <w:r w:rsidRPr="00A11BAA">
        <w:rPr>
          <w:rFonts w:ascii="仿宋_GB2312" w:eastAsia="仿宋_GB2312" w:hAnsi="宋体" w:cs="宋体" w:hint="eastAsia"/>
          <w:b/>
          <w:bCs/>
          <w:sz w:val="30"/>
          <w:szCs w:val="30"/>
        </w:rPr>
        <w:t>（三）现场交流</w:t>
      </w:r>
    </w:p>
    <w:p w:rsidR="00937E2F" w:rsidRPr="00A11BAA" w:rsidRDefault="00937E2F" w:rsidP="00937E2F">
      <w:pPr>
        <w:spacing w:line="360" w:lineRule="auto"/>
        <w:ind w:firstLine="570"/>
        <w:rPr>
          <w:rFonts w:ascii="仿宋_GB2312" w:eastAsia="仿宋_GB2312" w:hAnsi="宋体" w:cs="宋体"/>
          <w:sz w:val="30"/>
          <w:szCs w:val="30"/>
        </w:rPr>
      </w:pPr>
      <w:r w:rsidRPr="00A11BAA">
        <w:rPr>
          <w:rFonts w:ascii="仿宋_GB2312" w:eastAsia="仿宋_GB2312" w:hAnsi="宋体" w:cs="宋体" w:hint="eastAsia"/>
          <w:sz w:val="30"/>
          <w:szCs w:val="30"/>
        </w:rPr>
        <w:t>按照市级专业发展学校中30%、区级</w:t>
      </w:r>
      <w:r>
        <w:rPr>
          <w:rFonts w:ascii="仿宋_GB2312" w:eastAsia="仿宋_GB2312" w:hAnsi="宋体" w:cs="宋体" w:hint="eastAsia"/>
          <w:sz w:val="30"/>
          <w:szCs w:val="30"/>
        </w:rPr>
        <w:t>推荐</w:t>
      </w:r>
      <w:r w:rsidRPr="00A11BAA">
        <w:rPr>
          <w:rFonts w:ascii="仿宋_GB2312" w:eastAsia="仿宋_GB2312" w:hAnsi="宋体" w:cs="宋体" w:hint="eastAsia"/>
          <w:sz w:val="30"/>
          <w:szCs w:val="30"/>
        </w:rPr>
        <w:t>学校中50%的比例</w:t>
      </w:r>
      <w:r>
        <w:rPr>
          <w:rFonts w:ascii="仿宋_GB2312" w:eastAsia="仿宋_GB2312" w:hAnsi="宋体" w:cs="宋体" w:hint="eastAsia"/>
          <w:sz w:val="30"/>
          <w:szCs w:val="30"/>
        </w:rPr>
        <w:t>进</w:t>
      </w:r>
      <w:r>
        <w:rPr>
          <w:rFonts w:ascii="仿宋_GB2312" w:eastAsia="仿宋_GB2312" w:hAnsi="宋体" w:cs="宋体" w:hint="eastAsia"/>
          <w:sz w:val="30"/>
          <w:szCs w:val="30"/>
        </w:rPr>
        <w:lastRenderedPageBreak/>
        <w:t>行遴选，</w:t>
      </w:r>
      <w:r w:rsidRPr="004E68FC">
        <w:rPr>
          <w:rFonts w:ascii="仿宋_GB2312" w:eastAsia="仿宋_GB2312" w:hAnsi="宋体" w:cs="宋体" w:hint="eastAsia"/>
          <w:b/>
          <w:color w:val="000000" w:themeColor="text1"/>
          <w:sz w:val="30"/>
          <w:szCs w:val="30"/>
        </w:rPr>
        <w:t>届时将参加现场交流汇报</w:t>
      </w:r>
      <w:r w:rsidRPr="00A11BAA">
        <w:rPr>
          <w:rFonts w:ascii="仿宋_GB2312" w:eastAsia="仿宋_GB2312" w:hAnsi="宋体" w:cs="宋体" w:hint="eastAsia"/>
          <w:sz w:val="30"/>
          <w:szCs w:val="30"/>
        </w:rPr>
        <w:t>。</w:t>
      </w:r>
    </w:p>
    <w:p w:rsidR="00937E2F" w:rsidRPr="00A11BAA" w:rsidRDefault="00937E2F" w:rsidP="00937E2F">
      <w:pPr>
        <w:spacing w:line="360" w:lineRule="auto"/>
        <w:ind w:firstLine="570"/>
        <w:rPr>
          <w:rFonts w:ascii="仿宋_GB2312" w:eastAsia="仿宋_GB2312" w:hAnsi="宋体" w:cs="宋体"/>
          <w:b/>
          <w:bCs/>
          <w:sz w:val="30"/>
          <w:szCs w:val="30"/>
        </w:rPr>
      </w:pPr>
      <w:r w:rsidRPr="00A11BAA">
        <w:rPr>
          <w:rFonts w:ascii="仿宋_GB2312" w:eastAsia="仿宋_GB2312" w:hAnsi="宋体" w:cs="宋体" w:hint="eastAsia"/>
          <w:b/>
          <w:bCs/>
          <w:sz w:val="30"/>
          <w:szCs w:val="30"/>
        </w:rPr>
        <w:t>（四）等级认定</w:t>
      </w:r>
    </w:p>
    <w:p w:rsidR="00937E2F" w:rsidRPr="00A11BAA" w:rsidRDefault="00937E2F" w:rsidP="00937E2F">
      <w:pPr>
        <w:spacing w:line="360" w:lineRule="auto"/>
        <w:ind w:firstLineChars="200" w:firstLine="600"/>
        <w:rPr>
          <w:rFonts w:ascii="仿宋_GB2312" w:eastAsia="仿宋_GB2312" w:hAnsi="宋体" w:cs="宋体"/>
          <w:sz w:val="30"/>
          <w:szCs w:val="30"/>
        </w:rPr>
      </w:pPr>
      <w:r w:rsidRPr="00A11BAA">
        <w:rPr>
          <w:rFonts w:ascii="仿宋_GB2312" w:eastAsia="仿宋_GB2312" w:hAnsi="宋体" w:cs="宋体" w:hint="eastAsia"/>
          <w:sz w:val="30"/>
          <w:szCs w:val="30"/>
        </w:rPr>
        <w:t>年检结果报上海市教师专业发展工程领导小组审核，由上海市教育委员会确定本次“2021年上海市教师专业发展学校年检”等级（优秀、良好、合格</w:t>
      </w:r>
      <w:r w:rsidRPr="00D87B62">
        <w:rPr>
          <w:rFonts w:ascii="仿宋_GB2312" w:eastAsia="仿宋_GB2312" w:hAnsi="宋体" w:cs="宋体" w:hint="eastAsia"/>
          <w:color w:val="000000" w:themeColor="text1"/>
          <w:sz w:val="30"/>
          <w:szCs w:val="30"/>
        </w:rPr>
        <w:t>、须整改</w:t>
      </w:r>
      <w:r w:rsidRPr="00A11BAA">
        <w:rPr>
          <w:rFonts w:ascii="仿宋_GB2312" w:eastAsia="仿宋_GB2312" w:hAnsi="宋体" w:cs="宋体" w:hint="eastAsia"/>
          <w:sz w:val="30"/>
          <w:szCs w:val="30"/>
        </w:rPr>
        <w:t>）最终名单。</w:t>
      </w:r>
    </w:p>
    <w:p w:rsidR="00937E2F" w:rsidRPr="002F4250" w:rsidRDefault="00937E2F" w:rsidP="00937E2F">
      <w:pPr>
        <w:spacing w:line="360" w:lineRule="auto"/>
        <w:ind w:firstLineChars="200" w:firstLine="600"/>
        <w:jc w:val="left"/>
        <w:outlineLvl w:val="0"/>
        <w:rPr>
          <w:rFonts w:ascii="黑体" w:eastAsia="黑体" w:hAnsi="黑体"/>
          <w:sz w:val="30"/>
          <w:szCs w:val="30"/>
        </w:rPr>
      </w:pPr>
      <w:r>
        <w:rPr>
          <w:rFonts w:ascii="黑体" w:eastAsia="黑体" w:hAnsi="黑体" w:hint="eastAsia"/>
          <w:sz w:val="30"/>
          <w:szCs w:val="30"/>
        </w:rPr>
        <w:t>三</w:t>
      </w:r>
      <w:r w:rsidRPr="002F4250">
        <w:rPr>
          <w:rFonts w:ascii="黑体" w:eastAsia="黑体" w:hAnsi="黑体" w:hint="eastAsia"/>
          <w:sz w:val="30"/>
          <w:szCs w:val="30"/>
        </w:rPr>
        <w:t>、</w:t>
      </w:r>
      <w:r>
        <w:rPr>
          <w:rFonts w:ascii="黑体" w:eastAsia="黑体" w:hAnsi="黑体" w:hint="eastAsia"/>
          <w:sz w:val="30"/>
          <w:szCs w:val="30"/>
        </w:rPr>
        <w:t>时间节点</w:t>
      </w:r>
    </w:p>
    <w:p w:rsidR="00937E2F" w:rsidRPr="002F4250" w:rsidRDefault="00937E2F" w:rsidP="00937E2F">
      <w:pPr>
        <w:spacing w:line="360" w:lineRule="auto"/>
        <w:ind w:firstLine="570"/>
        <w:rPr>
          <w:rFonts w:ascii="仿宋_GB2312" w:eastAsia="仿宋_GB2312" w:hAnsi="宋体" w:cs="宋体"/>
          <w:sz w:val="30"/>
          <w:szCs w:val="30"/>
        </w:rPr>
      </w:pPr>
      <w:r w:rsidRPr="002F4250">
        <w:rPr>
          <w:rFonts w:ascii="仿宋_GB2312" w:eastAsia="仿宋_GB2312" w:hAnsi="宋体" w:cs="宋体" w:hint="eastAsia"/>
          <w:sz w:val="30"/>
          <w:szCs w:val="30"/>
        </w:rPr>
        <w:t>1.</w:t>
      </w:r>
      <w:r>
        <w:rPr>
          <w:rFonts w:ascii="仿宋_GB2312" w:eastAsia="仿宋_GB2312" w:hAnsi="宋体" w:cs="宋体"/>
          <w:sz w:val="30"/>
          <w:szCs w:val="30"/>
        </w:rPr>
        <w:t>2021</w:t>
      </w:r>
      <w:r>
        <w:rPr>
          <w:rFonts w:ascii="仿宋_GB2312" w:eastAsia="仿宋_GB2312" w:hAnsi="宋体" w:cs="宋体" w:hint="eastAsia"/>
          <w:sz w:val="30"/>
          <w:szCs w:val="30"/>
        </w:rPr>
        <w:t>年</w:t>
      </w:r>
      <w:r w:rsidRPr="002F4250">
        <w:rPr>
          <w:rFonts w:ascii="仿宋_GB2312" w:eastAsia="仿宋_GB2312" w:hAnsi="宋体" w:cs="宋体" w:hint="eastAsia"/>
          <w:sz w:val="30"/>
          <w:szCs w:val="30"/>
        </w:rPr>
        <w:t>11月12日前，各区</w:t>
      </w:r>
      <w:r>
        <w:rPr>
          <w:rFonts w:ascii="仿宋_GB2312" w:eastAsia="仿宋_GB2312" w:hAnsi="宋体" w:cs="宋体" w:hint="eastAsia"/>
          <w:sz w:val="30"/>
          <w:szCs w:val="30"/>
        </w:rPr>
        <w:t>、校</w:t>
      </w:r>
      <w:r w:rsidRPr="002F4250">
        <w:rPr>
          <w:rFonts w:ascii="仿宋_GB2312" w:eastAsia="仿宋_GB2312" w:hAnsi="宋体" w:cs="宋体" w:hint="eastAsia"/>
          <w:sz w:val="30"/>
          <w:szCs w:val="30"/>
        </w:rPr>
        <w:t>提交材料；</w:t>
      </w:r>
    </w:p>
    <w:p w:rsidR="00937E2F" w:rsidRPr="002F4250" w:rsidRDefault="00937E2F" w:rsidP="00937E2F">
      <w:pPr>
        <w:spacing w:line="360" w:lineRule="auto"/>
        <w:ind w:firstLine="570"/>
        <w:rPr>
          <w:rFonts w:ascii="仿宋_GB2312" w:eastAsia="仿宋_GB2312" w:hAnsi="宋体" w:cs="宋体"/>
          <w:sz w:val="30"/>
          <w:szCs w:val="30"/>
        </w:rPr>
      </w:pPr>
      <w:r w:rsidRPr="002F4250">
        <w:rPr>
          <w:rFonts w:ascii="仿宋_GB2312" w:eastAsia="仿宋_GB2312" w:hAnsi="宋体" w:cs="宋体" w:hint="eastAsia"/>
          <w:sz w:val="30"/>
          <w:szCs w:val="30"/>
        </w:rPr>
        <w:t>2.</w:t>
      </w:r>
      <w:r>
        <w:rPr>
          <w:rFonts w:ascii="仿宋_GB2312" w:eastAsia="仿宋_GB2312" w:hAnsi="宋体" w:cs="宋体"/>
          <w:sz w:val="30"/>
          <w:szCs w:val="30"/>
        </w:rPr>
        <w:t>2021</w:t>
      </w:r>
      <w:r>
        <w:rPr>
          <w:rFonts w:ascii="仿宋_GB2312" w:eastAsia="仿宋_GB2312" w:hAnsi="宋体" w:cs="宋体" w:hint="eastAsia"/>
          <w:sz w:val="30"/>
          <w:szCs w:val="30"/>
        </w:rPr>
        <w:t>年</w:t>
      </w:r>
      <w:r w:rsidRPr="002F4250">
        <w:rPr>
          <w:rFonts w:ascii="仿宋_GB2312" w:eastAsia="仿宋_GB2312" w:hAnsi="宋体" w:cs="宋体" w:hint="eastAsia"/>
          <w:sz w:val="30"/>
          <w:szCs w:val="30"/>
        </w:rPr>
        <w:t>11月17-19日，以区为单位，进行现场</w:t>
      </w:r>
      <w:r>
        <w:rPr>
          <w:rFonts w:ascii="仿宋_GB2312" w:eastAsia="仿宋_GB2312" w:hAnsi="宋体" w:cs="宋体" w:hint="eastAsia"/>
          <w:sz w:val="30"/>
          <w:szCs w:val="30"/>
        </w:rPr>
        <w:t>交流。</w:t>
      </w:r>
    </w:p>
    <w:p w:rsidR="00937E2F" w:rsidRPr="002F4250" w:rsidRDefault="00EE0433" w:rsidP="00937E2F">
      <w:pPr>
        <w:spacing w:line="360" w:lineRule="auto"/>
        <w:ind w:firstLineChars="200" w:firstLine="600"/>
        <w:outlineLvl w:val="0"/>
        <w:rPr>
          <w:rFonts w:ascii="黑体" w:eastAsia="黑体" w:hAnsi="黑体"/>
          <w:sz w:val="30"/>
          <w:szCs w:val="30"/>
        </w:rPr>
      </w:pPr>
      <w:r>
        <w:rPr>
          <w:rFonts w:ascii="黑体" w:eastAsia="黑体" w:hAnsi="黑体" w:hint="eastAsia"/>
          <w:sz w:val="30"/>
          <w:szCs w:val="30"/>
        </w:rPr>
        <w:t>四</w:t>
      </w:r>
      <w:r w:rsidR="00937E2F" w:rsidRPr="002F4250">
        <w:rPr>
          <w:rFonts w:ascii="黑体" w:eastAsia="黑体" w:hAnsi="黑体" w:hint="eastAsia"/>
          <w:sz w:val="30"/>
          <w:szCs w:val="30"/>
        </w:rPr>
        <w:t>、附件</w:t>
      </w:r>
    </w:p>
    <w:p w:rsidR="00937E2F" w:rsidRPr="002F4250" w:rsidRDefault="00937E2F" w:rsidP="00937E2F">
      <w:pPr>
        <w:pStyle w:val="a3"/>
        <w:numPr>
          <w:ilvl w:val="0"/>
          <w:numId w:val="3"/>
        </w:numPr>
        <w:tabs>
          <w:tab w:val="left" w:pos="312"/>
        </w:tabs>
        <w:spacing w:line="360" w:lineRule="auto"/>
        <w:ind w:firstLineChars="0"/>
        <w:rPr>
          <w:rFonts w:ascii="仿宋_GB2312" w:eastAsia="仿宋_GB2312" w:hAnsi="楷体"/>
          <w:sz w:val="30"/>
          <w:szCs w:val="30"/>
        </w:rPr>
      </w:pPr>
      <w:r w:rsidRPr="002F4250">
        <w:rPr>
          <w:rFonts w:ascii="仿宋_GB2312" w:eastAsia="仿宋_GB2312" w:hAnsi="楷体" w:hint="eastAsia"/>
          <w:sz w:val="30"/>
          <w:szCs w:val="30"/>
        </w:rPr>
        <w:t>上海市教师专业发展学校参考指标</w:t>
      </w:r>
    </w:p>
    <w:p w:rsidR="00937E2F" w:rsidRPr="002F4250" w:rsidRDefault="00937E2F" w:rsidP="00937E2F">
      <w:pPr>
        <w:pStyle w:val="a3"/>
        <w:numPr>
          <w:ilvl w:val="0"/>
          <w:numId w:val="3"/>
        </w:numPr>
        <w:spacing w:line="360" w:lineRule="auto"/>
        <w:ind w:firstLineChars="0"/>
        <w:rPr>
          <w:rFonts w:ascii="仿宋_GB2312" w:eastAsia="仿宋_GB2312" w:hAnsi="楷体"/>
          <w:sz w:val="30"/>
          <w:szCs w:val="30"/>
        </w:rPr>
      </w:pPr>
      <w:r w:rsidRPr="002F4250">
        <w:rPr>
          <w:rFonts w:ascii="仿宋_GB2312" w:eastAsia="仿宋_GB2312" w:hAnsi="楷体" w:hint="eastAsia"/>
          <w:sz w:val="30"/>
          <w:szCs w:val="30"/>
        </w:rPr>
        <w:t>上海市教师专业发展学校年检自评报告</w:t>
      </w:r>
    </w:p>
    <w:p w:rsidR="00937E2F" w:rsidRPr="002F4250" w:rsidRDefault="00937E2F" w:rsidP="00937E2F">
      <w:pPr>
        <w:pStyle w:val="a3"/>
        <w:numPr>
          <w:ilvl w:val="0"/>
          <w:numId w:val="3"/>
        </w:numPr>
        <w:spacing w:line="360" w:lineRule="auto"/>
        <w:ind w:firstLineChars="0"/>
        <w:rPr>
          <w:rFonts w:ascii="仿宋_GB2312" w:eastAsia="仿宋_GB2312" w:hAnsi="楷体"/>
          <w:sz w:val="30"/>
          <w:szCs w:val="30"/>
        </w:rPr>
      </w:pPr>
      <w:r w:rsidRPr="002F4250">
        <w:rPr>
          <w:rFonts w:ascii="仿宋_GB2312" w:eastAsia="仿宋_GB2312" w:hAnsi="楷体" w:hint="eastAsia"/>
          <w:sz w:val="30"/>
          <w:szCs w:val="30"/>
        </w:rPr>
        <w:t>上海市教师专业发展学校年检自评表</w:t>
      </w:r>
    </w:p>
    <w:p w:rsidR="00937E2F" w:rsidRDefault="00937E2F" w:rsidP="00937E2F">
      <w:pPr>
        <w:widowControl/>
        <w:jc w:val="left"/>
        <w:rPr>
          <w:rFonts w:ascii="仿宋_GB2312" w:eastAsia="仿宋_GB2312" w:hAnsi="仿宋" w:cs="仿宋"/>
          <w:bCs/>
          <w:sz w:val="28"/>
          <w:szCs w:val="28"/>
        </w:rPr>
      </w:pPr>
      <w:r>
        <w:rPr>
          <w:rFonts w:ascii="仿宋_GB2312" w:eastAsia="仿宋_GB2312" w:hAnsi="仿宋" w:cs="仿宋"/>
          <w:bCs/>
          <w:sz w:val="28"/>
          <w:szCs w:val="28"/>
        </w:rPr>
        <w:br w:type="page"/>
      </w:r>
    </w:p>
    <w:p w:rsidR="00937E2F" w:rsidRPr="002F4250" w:rsidRDefault="00937E2F" w:rsidP="00937E2F">
      <w:pPr>
        <w:spacing w:line="360" w:lineRule="auto"/>
        <w:jc w:val="left"/>
        <w:outlineLvl w:val="0"/>
        <w:rPr>
          <w:rFonts w:ascii="仿宋_GB2312" w:eastAsia="仿宋_GB2312" w:hAnsi="仿宋" w:cs="仿宋"/>
          <w:bCs/>
          <w:sz w:val="28"/>
          <w:szCs w:val="28"/>
        </w:rPr>
      </w:pPr>
      <w:r w:rsidRPr="002F4250">
        <w:rPr>
          <w:rFonts w:ascii="仿宋_GB2312" w:eastAsia="仿宋_GB2312" w:hAnsi="仿宋" w:cs="仿宋" w:hint="eastAsia"/>
          <w:bCs/>
          <w:sz w:val="28"/>
          <w:szCs w:val="28"/>
        </w:rPr>
        <w:lastRenderedPageBreak/>
        <w:t>附件1：</w:t>
      </w:r>
    </w:p>
    <w:p w:rsidR="00937E2F" w:rsidRPr="002F4250" w:rsidRDefault="00937E2F" w:rsidP="00937E2F">
      <w:pPr>
        <w:spacing w:line="360" w:lineRule="auto"/>
        <w:jc w:val="center"/>
        <w:rPr>
          <w:rFonts w:ascii="仿宋_GB2312" w:eastAsia="仿宋_GB2312"/>
          <w:b/>
          <w:bCs/>
          <w:sz w:val="32"/>
          <w:szCs w:val="32"/>
        </w:rPr>
      </w:pPr>
      <w:r w:rsidRPr="002F4250">
        <w:rPr>
          <w:rFonts w:ascii="仿宋_GB2312" w:eastAsia="仿宋_GB2312" w:hint="eastAsia"/>
          <w:b/>
          <w:bCs/>
          <w:sz w:val="32"/>
          <w:szCs w:val="32"/>
        </w:rPr>
        <w:t>上海市教师专业发展学校参考指标</w:t>
      </w:r>
    </w:p>
    <w:tbl>
      <w:tblPr>
        <w:tblW w:w="8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
        <w:gridCol w:w="1638"/>
        <w:gridCol w:w="6946"/>
      </w:tblGrid>
      <w:tr w:rsidR="00937E2F" w:rsidRPr="002F4250" w:rsidTr="00F05C2A">
        <w:trPr>
          <w:gridBefore w:val="1"/>
          <w:wBefore w:w="17" w:type="dxa"/>
          <w:jc w:val="center"/>
        </w:trPr>
        <w:tc>
          <w:tcPr>
            <w:tcW w:w="1638" w:type="dxa"/>
            <w:vAlign w:val="center"/>
          </w:tcPr>
          <w:p w:rsidR="00937E2F" w:rsidRPr="002F4250" w:rsidRDefault="00937E2F" w:rsidP="00F05C2A">
            <w:pPr>
              <w:spacing w:line="360" w:lineRule="auto"/>
              <w:jc w:val="center"/>
              <w:rPr>
                <w:rFonts w:ascii="仿宋_GB2312" w:eastAsia="仿宋_GB2312"/>
                <w:b/>
                <w:szCs w:val="21"/>
              </w:rPr>
            </w:pPr>
            <w:r w:rsidRPr="002F4250">
              <w:rPr>
                <w:rFonts w:ascii="仿宋_GB2312" w:eastAsia="仿宋_GB2312" w:hint="eastAsia"/>
                <w:b/>
                <w:szCs w:val="21"/>
              </w:rPr>
              <w:t>一级指标</w:t>
            </w:r>
          </w:p>
        </w:tc>
        <w:tc>
          <w:tcPr>
            <w:tcW w:w="6946" w:type="dxa"/>
            <w:vAlign w:val="center"/>
          </w:tcPr>
          <w:p w:rsidR="00937E2F" w:rsidRPr="002F4250" w:rsidRDefault="00937E2F" w:rsidP="00F05C2A">
            <w:pPr>
              <w:spacing w:line="360" w:lineRule="auto"/>
              <w:jc w:val="center"/>
              <w:rPr>
                <w:rFonts w:ascii="仿宋_GB2312" w:eastAsia="仿宋_GB2312"/>
                <w:b/>
                <w:szCs w:val="21"/>
              </w:rPr>
            </w:pPr>
            <w:r w:rsidRPr="002F4250">
              <w:rPr>
                <w:rFonts w:ascii="仿宋_GB2312" w:eastAsia="仿宋_GB2312" w:hint="eastAsia"/>
                <w:b/>
                <w:szCs w:val="21"/>
              </w:rPr>
              <w:t>二级指标</w:t>
            </w:r>
          </w:p>
        </w:tc>
      </w:tr>
      <w:tr w:rsidR="00937E2F" w:rsidRPr="002F4250" w:rsidTr="00F05C2A">
        <w:trPr>
          <w:gridBefore w:val="1"/>
          <w:wBefore w:w="17" w:type="dxa"/>
          <w:trHeight w:val="866"/>
          <w:jc w:val="center"/>
        </w:trPr>
        <w:tc>
          <w:tcPr>
            <w:tcW w:w="1638" w:type="dxa"/>
            <w:vMerge w:val="restart"/>
            <w:vAlign w:val="center"/>
          </w:tcPr>
          <w:p w:rsidR="00937E2F" w:rsidRPr="002F4250" w:rsidRDefault="00937E2F" w:rsidP="00F05C2A">
            <w:pPr>
              <w:spacing w:line="360" w:lineRule="auto"/>
              <w:jc w:val="center"/>
              <w:rPr>
                <w:rFonts w:ascii="仿宋_GB2312" w:eastAsia="仿宋_GB2312" w:hAnsi="宋体" w:cs="宋体"/>
                <w:b/>
                <w:szCs w:val="21"/>
              </w:rPr>
            </w:pPr>
            <w:r w:rsidRPr="002F4250">
              <w:rPr>
                <w:rFonts w:ascii="仿宋_GB2312" w:eastAsia="仿宋_GB2312" w:hAnsi="宋体" w:cs="宋体" w:hint="eastAsia"/>
                <w:b/>
                <w:szCs w:val="21"/>
              </w:rPr>
              <w:t>队伍建设规划</w:t>
            </w:r>
          </w:p>
          <w:p w:rsidR="00937E2F" w:rsidRPr="002F4250" w:rsidRDefault="00937E2F" w:rsidP="00F05C2A">
            <w:pPr>
              <w:spacing w:line="360" w:lineRule="auto"/>
              <w:jc w:val="center"/>
              <w:rPr>
                <w:rFonts w:ascii="仿宋_GB2312" w:eastAsia="仿宋_GB2312"/>
                <w:b/>
                <w:szCs w:val="21"/>
              </w:rPr>
            </w:pPr>
            <w:r w:rsidRPr="002F4250">
              <w:rPr>
                <w:rFonts w:ascii="仿宋_GB2312" w:eastAsia="仿宋_GB2312" w:hAnsi="宋体" w:cs="宋体" w:hint="eastAsia"/>
                <w:b/>
                <w:szCs w:val="21"/>
              </w:rPr>
              <w:t>（15分）</w:t>
            </w: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cs="宋体" w:hint="eastAsia"/>
                <w:bCs/>
                <w:szCs w:val="21"/>
              </w:rPr>
              <w:t>1.学校有体现本校特色的教师队伍建设中长期发展规划和年度工作计划，为各级各类教师的持续专业发展提供有效支持。</w:t>
            </w:r>
          </w:p>
        </w:tc>
      </w:tr>
      <w:tr w:rsidR="00937E2F" w:rsidRPr="002F4250" w:rsidTr="00F05C2A">
        <w:trPr>
          <w:gridBefore w:val="1"/>
          <w:wBefore w:w="17" w:type="dxa"/>
          <w:trHeight w:val="497"/>
          <w:jc w:val="center"/>
        </w:trPr>
        <w:tc>
          <w:tcPr>
            <w:tcW w:w="1638" w:type="dxa"/>
            <w:vMerge/>
            <w:vAlign w:val="center"/>
          </w:tcPr>
          <w:p w:rsidR="00937E2F" w:rsidRPr="002F4250" w:rsidRDefault="00937E2F" w:rsidP="00F05C2A">
            <w:pPr>
              <w:spacing w:line="360" w:lineRule="auto"/>
              <w:jc w:val="center"/>
              <w:rPr>
                <w:rFonts w:ascii="仿宋_GB2312" w:eastAsia="仿宋_GB2312"/>
                <w:b/>
                <w:szCs w:val="21"/>
              </w:rPr>
            </w:pP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cs="宋体" w:hint="eastAsia"/>
                <w:bCs/>
                <w:szCs w:val="21"/>
              </w:rPr>
              <w:t>2.学校有切实可行的教师团队发展计划，注重激发教师实践创新活力，引领教学改革实践和育人文化建设</w:t>
            </w:r>
            <w:r w:rsidRPr="002F4250">
              <w:rPr>
                <w:rFonts w:ascii="仿宋_GB2312" w:eastAsia="仿宋_GB2312" w:hAnsi="宋体" w:hint="eastAsia"/>
                <w:szCs w:val="21"/>
              </w:rPr>
              <w:t>。</w:t>
            </w:r>
          </w:p>
        </w:tc>
      </w:tr>
      <w:tr w:rsidR="00937E2F" w:rsidRPr="002F4250" w:rsidTr="00F05C2A">
        <w:trPr>
          <w:gridBefore w:val="1"/>
          <w:wBefore w:w="17" w:type="dxa"/>
          <w:trHeight w:val="704"/>
          <w:jc w:val="center"/>
        </w:trPr>
        <w:tc>
          <w:tcPr>
            <w:tcW w:w="1638" w:type="dxa"/>
            <w:vMerge/>
            <w:vAlign w:val="center"/>
          </w:tcPr>
          <w:p w:rsidR="00937E2F" w:rsidRPr="002F4250" w:rsidRDefault="00937E2F" w:rsidP="00F05C2A">
            <w:pPr>
              <w:spacing w:line="360" w:lineRule="auto"/>
              <w:jc w:val="center"/>
              <w:rPr>
                <w:rFonts w:ascii="仿宋_GB2312" w:eastAsia="仿宋_GB2312"/>
                <w:b/>
                <w:szCs w:val="21"/>
              </w:rPr>
            </w:pP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cs="宋体" w:hint="eastAsia"/>
                <w:bCs/>
                <w:szCs w:val="21"/>
              </w:rPr>
              <w:t>3.学校教师有适切的个人专业发展目标和可操作性的职业生涯发展规划，学校建立教师个人成长档案。</w:t>
            </w:r>
          </w:p>
        </w:tc>
      </w:tr>
      <w:tr w:rsidR="00937E2F" w:rsidRPr="002F4250" w:rsidTr="00F05C2A">
        <w:trPr>
          <w:gridBefore w:val="1"/>
          <w:wBefore w:w="17" w:type="dxa"/>
          <w:trHeight w:val="747"/>
          <w:jc w:val="center"/>
        </w:trPr>
        <w:tc>
          <w:tcPr>
            <w:tcW w:w="1638" w:type="dxa"/>
            <w:vMerge w:val="restart"/>
            <w:vAlign w:val="center"/>
          </w:tcPr>
          <w:p w:rsidR="00937E2F" w:rsidRPr="002F4250" w:rsidRDefault="00937E2F" w:rsidP="00F05C2A">
            <w:pPr>
              <w:spacing w:line="360" w:lineRule="auto"/>
              <w:jc w:val="center"/>
              <w:rPr>
                <w:rFonts w:ascii="仿宋_GB2312" w:eastAsia="仿宋_GB2312" w:hAnsi="宋体" w:cs="宋体"/>
                <w:b/>
                <w:bCs/>
                <w:szCs w:val="21"/>
              </w:rPr>
            </w:pPr>
            <w:r w:rsidRPr="002F4250">
              <w:rPr>
                <w:rFonts w:ascii="仿宋_GB2312" w:eastAsia="仿宋_GB2312" w:hAnsi="宋体" w:cs="宋体" w:hint="eastAsia"/>
                <w:b/>
                <w:bCs/>
                <w:szCs w:val="21"/>
              </w:rPr>
              <w:t>校本研修实践（30分）</w:t>
            </w: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cs="宋体" w:hint="eastAsia"/>
                <w:bCs/>
                <w:szCs w:val="21"/>
              </w:rPr>
              <w:t>4.学校教研组或年级组有计划地开展校本研修活动，主题明确，聚焦教育教学实践中的真实问题，体现问题解决和专业提升导向。</w:t>
            </w:r>
          </w:p>
        </w:tc>
      </w:tr>
      <w:tr w:rsidR="00937E2F" w:rsidRPr="002F4250" w:rsidTr="00F05C2A">
        <w:trPr>
          <w:gridBefore w:val="1"/>
          <w:wBefore w:w="17" w:type="dxa"/>
          <w:trHeight w:val="984"/>
          <w:jc w:val="center"/>
        </w:trPr>
        <w:tc>
          <w:tcPr>
            <w:tcW w:w="1638" w:type="dxa"/>
            <w:vMerge/>
            <w:vAlign w:val="center"/>
          </w:tcPr>
          <w:p w:rsidR="00937E2F" w:rsidRPr="002F4250" w:rsidRDefault="00937E2F" w:rsidP="00F05C2A">
            <w:pPr>
              <w:spacing w:line="360" w:lineRule="auto"/>
              <w:jc w:val="center"/>
              <w:rPr>
                <w:rFonts w:ascii="仿宋_GB2312" w:eastAsia="仿宋_GB2312"/>
                <w:szCs w:val="21"/>
              </w:rPr>
            </w:pP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cs="宋体" w:hint="eastAsia"/>
                <w:bCs/>
                <w:szCs w:val="21"/>
              </w:rPr>
              <w:t>5.学校教师专业发展以立德树人为根本，以育</w:t>
            </w:r>
            <w:proofErr w:type="gramStart"/>
            <w:r w:rsidRPr="002F4250">
              <w:rPr>
                <w:rFonts w:ascii="仿宋_GB2312" w:eastAsia="仿宋_GB2312" w:hAnsi="宋体" w:cs="宋体" w:hint="eastAsia"/>
                <w:bCs/>
                <w:szCs w:val="21"/>
              </w:rPr>
              <w:t>德能力</w:t>
            </w:r>
            <w:proofErr w:type="gramEnd"/>
            <w:r w:rsidRPr="002F4250">
              <w:rPr>
                <w:rFonts w:ascii="仿宋_GB2312" w:eastAsia="仿宋_GB2312" w:hAnsi="宋体" w:cs="宋体" w:hint="eastAsia"/>
                <w:bCs/>
                <w:szCs w:val="21"/>
              </w:rPr>
              <w:t>提升为核心，以教育教学实践能力提高为重点，以实践体验为载体，逐步形成校本研修内容的专题化、系列化、课程化。</w:t>
            </w:r>
          </w:p>
        </w:tc>
      </w:tr>
      <w:tr w:rsidR="00937E2F" w:rsidRPr="002F4250" w:rsidTr="00F05C2A">
        <w:trPr>
          <w:gridBefore w:val="1"/>
          <w:wBefore w:w="17" w:type="dxa"/>
          <w:trHeight w:val="984"/>
          <w:jc w:val="center"/>
        </w:trPr>
        <w:tc>
          <w:tcPr>
            <w:tcW w:w="1638" w:type="dxa"/>
            <w:vMerge/>
            <w:vAlign w:val="center"/>
          </w:tcPr>
          <w:p w:rsidR="00937E2F" w:rsidRPr="002F4250" w:rsidRDefault="00937E2F" w:rsidP="00F05C2A">
            <w:pPr>
              <w:spacing w:line="360" w:lineRule="auto"/>
              <w:jc w:val="center"/>
              <w:rPr>
                <w:rFonts w:ascii="仿宋_GB2312" w:eastAsia="仿宋_GB2312"/>
                <w:szCs w:val="21"/>
              </w:rPr>
            </w:pP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cs="宋体" w:hint="eastAsia"/>
                <w:bCs/>
                <w:szCs w:val="21"/>
              </w:rPr>
              <w:t>6.</w:t>
            </w:r>
            <w:r w:rsidRPr="002F4250">
              <w:rPr>
                <w:rFonts w:ascii="仿宋_GB2312" w:eastAsia="仿宋_GB2312" w:hAnsi="宋体" w:hint="eastAsia"/>
                <w:bCs/>
                <w:szCs w:val="21"/>
              </w:rPr>
              <w:t>学校充分挖掘与利用本校优质教育教学资源，有效集聚高校、科研院所、中小学等机构的优质资源，形成中小学、高校、科研机构协同研修机制，创新教师教育模式，提升校本研修品质。</w:t>
            </w:r>
          </w:p>
        </w:tc>
      </w:tr>
      <w:tr w:rsidR="00937E2F" w:rsidRPr="002F4250" w:rsidTr="00F05C2A">
        <w:trPr>
          <w:gridBefore w:val="1"/>
          <w:wBefore w:w="17" w:type="dxa"/>
          <w:trHeight w:val="686"/>
          <w:jc w:val="center"/>
        </w:trPr>
        <w:tc>
          <w:tcPr>
            <w:tcW w:w="1638" w:type="dxa"/>
            <w:vMerge/>
            <w:vAlign w:val="center"/>
          </w:tcPr>
          <w:p w:rsidR="00937E2F" w:rsidRPr="002F4250" w:rsidRDefault="00937E2F" w:rsidP="00F05C2A">
            <w:pPr>
              <w:spacing w:line="360" w:lineRule="auto"/>
              <w:jc w:val="center"/>
              <w:rPr>
                <w:rFonts w:ascii="仿宋_GB2312" w:eastAsia="仿宋_GB2312"/>
                <w:szCs w:val="21"/>
              </w:rPr>
            </w:pP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cs="宋体" w:hint="eastAsia"/>
                <w:bCs/>
                <w:szCs w:val="21"/>
              </w:rPr>
              <w:t>7.</w:t>
            </w:r>
            <w:r w:rsidRPr="002F4250">
              <w:rPr>
                <w:rFonts w:ascii="仿宋_GB2312" w:eastAsia="仿宋_GB2312" w:hAnsi="宋体" w:hint="eastAsia"/>
                <w:bCs/>
                <w:szCs w:val="21"/>
              </w:rPr>
              <w:t>学校注重优质研修资源的积累与利用，形成</w:t>
            </w:r>
            <w:r w:rsidRPr="002F4250">
              <w:rPr>
                <w:rFonts w:ascii="仿宋_GB2312" w:eastAsia="仿宋_GB2312" w:hAnsi="宋体" w:cs="宋体" w:hint="eastAsia"/>
                <w:szCs w:val="21"/>
              </w:rPr>
              <w:t>教师专业发展的</w:t>
            </w:r>
            <w:r w:rsidRPr="002F4250">
              <w:rPr>
                <w:rFonts w:ascii="仿宋_GB2312" w:eastAsia="仿宋_GB2312" w:hAnsi="宋体" w:hint="eastAsia"/>
                <w:szCs w:val="21"/>
              </w:rPr>
              <w:t>特色项目和成熟的校本研修课程，部分课程在市、区层面共享。</w:t>
            </w:r>
          </w:p>
        </w:tc>
      </w:tr>
      <w:tr w:rsidR="00937E2F" w:rsidRPr="002F4250" w:rsidTr="00F05C2A">
        <w:trPr>
          <w:trHeight w:val="699"/>
          <w:jc w:val="center"/>
        </w:trPr>
        <w:tc>
          <w:tcPr>
            <w:tcW w:w="1655" w:type="dxa"/>
            <w:gridSpan w:val="2"/>
            <w:vMerge w:val="restart"/>
            <w:vAlign w:val="center"/>
          </w:tcPr>
          <w:p w:rsidR="00937E2F" w:rsidRPr="002F4250" w:rsidRDefault="00937E2F" w:rsidP="00F05C2A">
            <w:pPr>
              <w:spacing w:line="360" w:lineRule="auto"/>
              <w:jc w:val="center"/>
              <w:rPr>
                <w:rFonts w:ascii="仿宋_GB2312" w:eastAsia="仿宋_GB2312" w:hAnsi="宋体"/>
                <w:b/>
                <w:bCs/>
                <w:szCs w:val="21"/>
              </w:rPr>
            </w:pPr>
            <w:r w:rsidRPr="002F4250">
              <w:rPr>
                <w:rFonts w:ascii="仿宋_GB2312" w:eastAsia="仿宋_GB2312" w:hAnsi="宋体" w:hint="eastAsia"/>
                <w:b/>
                <w:bCs/>
                <w:szCs w:val="21"/>
              </w:rPr>
              <w:t>教师专业发展</w:t>
            </w:r>
          </w:p>
          <w:p w:rsidR="00937E2F" w:rsidRPr="002F4250" w:rsidRDefault="00937E2F" w:rsidP="00F05C2A">
            <w:pPr>
              <w:spacing w:line="360" w:lineRule="auto"/>
              <w:jc w:val="center"/>
              <w:rPr>
                <w:rFonts w:ascii="仿宋_GB2312" w:eastAsia="仿宋_GB2312"/>
                <w:b/>
                <w:szCs w:val="21"/>
              </w:rPr>
            </w:pPr>
            <w:r w:rsidRPr="002F4250">
              <w:rPr>
                <w:rFonts w:ascii="仿宋_GB2312" w:eastAsia="仿宋_GB2312" w:hAnsi="宋体" w:hint="eastAsia"/>
                <w:b/>
                <w:bCs/>
                <w:szCs w:val="21"/>
              </w:rPr>
              <w:t>状况(20分)</w:t>
            </w: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hint="eastAsia"/>
                <w:bCs/>
                <w:szCs w:val="21"/>
              </w:rPr>
              <w:t>8.教师具有自主发展意识，普遍对学校有归属感，职业认同度高，敬业乐教爱生，对专业有进取心。</w:t>
            </w:r>
          </w:p>
        </w:tc>
      </w:tr>
      <w:tr w:rsidR="00937E2F" w:rsidRPr="002F4250" w:rsidTr="00F05C2A">
        <w:trPr>
          <w:trHeight w:val="983"/>
          <w:jc w:val="center"/>
        </w:trPr>
        <w:tc>
          <w:tcPr>
            <w:tcW w:w="1655" w:type="dxa"/>
            <w:gridSpan w:val="2"/>
            <w:vMerge/>
            <w:vAlign w:val="center"/>
          </w:tcPr>
          <w:p w:rsidR="00937E2F" w:rsidRPr="002F4250" w:rsidRDefault="00937E2F" w:rsidP="00F05C2A">
            <w:pPr>
              <w:spacing w:line="360" w:lineRule="auto"/>
              <w:rPr>
                <w:rFonts w:ascii="仿宋_GB2312" w:eastAsia="仿宋_GB2312"/>
                <w:b/>
                <w:szCs w:val="21"/>
              </w:rPr>
            </w:pP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hint="eastAsia"/>
                <w:szCs w:val="21"/>
              </w:rPr>
              <w:t>9.学校有一定数量的优秀学科教师团队和指导教师团队，教师队伍整体水平高，</w:t>
            </w:r>
            <w:r w:rsidRPr="002F4250">
              <w:rPr>
                <w:rFonts w:ascii="仿宋_GB2312" w:eastAsia="仿宋_GB2312" w:hAnsi="宋体" w:cs="宋体" w:hint="eastAsia"/>
                <w:szCs w:val="21"/>
              </w:rPr>
              <w:t>能向其他学校输出各级干部或骨干教师。</w:t>
            </w:r>
          </w:p>
        </w:tc>
      </w:tr>
      <w:tr w:rsidR="00937E2F" w:rsidRPr="002F4250" w:rsidTr="00F05C2A">
        <w:trPr>
          <w:trHeight w:val="708"/>
          <w:jc w:val="center"/>
        </w:trPr>
        <w:tc>
          <w:tcPr>
            <w:tcW w:w="1655" w:type="dxa"/>
            <w:gridSpan w:val="2"/>
            <w:vMerge w:val="restart"/>
            <w:vAlign w:val="center"/>
          </w:tcPr>
          <w:p w:rsidR="00937E2F" w:rsidRPr="002F4250" w:rsidRDefault="00937E2F" w:rsidP="00F05C2A">
            <w:pPr>
              <w:spacing w:line="360" w:lineRule="auto"/>
              <w:jc w:val="center"/>
              <w:rPr>
                <w:rFonts w:ascii="仿宋_GB2312" w:eastAsia="仿宋_GB2312" w:hAnsi="宋体"/>
                <w:b/>
                <w:bCs/>
                <w:szCs w:val="21"/>
              </w:rPr>
            </w:pPr>
            <w:r w:rsidRPr="002F4250">
              <w:rPr>
                <w:rFonts w:ascii="仿宋_GB2312" w:eastAsia="仿宋_GB2312" w:hAnsi="宋体" w:hint="eastAsia"/>
                <w:b/>
                <w:bCs/>
                <w:szCs w:val="21"/>
              </w:rPr>
              <w:t>制度机制保障</w:t>
            </w:r>
          </w:p>
          <w:p w:rsidR="00937E2F" w:rsidRPr="002F4250" w:rsidRDefault="00937E2F" w:rsidP="00F05C2A">
            <w:pPr>
              <w:spacing w:line="360" w:lineRule="auto"/>
              <w:jc w:val="center"/>
              <w:rPr>
                <w:rFonts w:ascii="仿宋_GB2312" w:eastAsia="仿宋_GB2312" w:hAnsi="宋体"/>
                <w:b/>
                <w:bCs/>
                <w:szCs w:val="21"/>
              </w:rPr>
            </w:pPr>
            <w:r w:rsidRPr="002F4250">
              <w:rPr>
                <w:rFonts w:ascii="仿宋_GB2312" w:eastAsia="仿宋_GB2312" w:hAnsi="宋体" w:hint="eastAsia"/>
                <w:b/>
                <w:bCs/>
                <w:szCs w:val="21"/>
              </w:rPr>
              <w:t>（20分）</w:t>
            </w: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hint="eastAsia"/>
                <w:bCs/>
                <w:szCs w:val="21"/>
              </w:rPr>
              <w:t>10.学校有健全的教师队伍建设领导小组和管理团队，各部门通力协作，实现功能整合。</w:t>
            </w:r>
          </w:p>
        </w:tc>
      </w:tr>
      <w:tr w:rsidR="00937E2F" w:rsidRPr="002F4250" w:rsidTr="00F05C2A">
        <w:trPr>
          <w:trHeight w:val="974"/>
          <w:jc w:val="center"/>
        </w:trPr>
        <w:tc>
          <w:tcPr>
            <w:tcW w:w="1655" w:type="dxa"/>
            <w:gridSpan w:val="2"/>
            <w:vMerge/>
            <w:vAlign w:val="center"/>
          </w:tcPr>
          <w:p w:rsidR="00937E2F" w:rsidRPr="002F4250" w:rsidRDefault="00937E2F" w:rsidP="00F05C2A">
            <w:pPr>
              <w:spacing w:line="360" w:lineRule="auto"/>
              <w:rPr>
                <w:rFonts w:ascii="仿宋_GB2312" w:eastAsia="仿宋_GB2312"/>
                <w:b/>
                <w:szCs w:val="21"/>
              </w:rPr>
            </w:pP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hint="eastAsia"/>
                <w:bCs/>
                <w:szCs w:val="21"/>
              </w:rPr>
              <w:t>11.学校有体现校本特色的科学、合理、完善的校级教师培养培训体系，有促进教师专业发展的</w:t>
            </w:r>
            <w:r w:rsidRPr="002F4250">
              <w:rPr>
                <w:rFonts w:ascii="仿宋_GB2312" w:eastAsia="仿宋_GB2312" w:hAnsi="宋体" w:cs="宋体" w:hint="eastAsia"/>
                <w:bCs/>
                <w:szCs w:val="21"/>
              </w:rPr>
              <w:t>自我诊断、自我调整与自我完善等机制。</w:t>
            </w:r>
          </w:p>
        </w:tc>
      </w:tr>
      <w:tr w:rsidR="00937E2F" w:rsidRPr="002F4250" w:rsidTr="00F05C2A">
        <w:trPr>
          <w:trHeight w:val="832"/>
          <w:jc w:val="center"/>
        </w:trPr>
        <w:tc>
          <w:tcPr>
            <w:tcW w:w="1655" w:type="dxa"/>
            <w:gridSpan w:val="2"/>
            <w:vMerge/>
            <w:vAlign w:val="center"/>
          </w:tcPr>
          <w:p w:rsidR="00937E2F" w:rsidRPr="002F4250" w:rsidRDefault="00937E2F" w:rsidP="00F05C2A">
            <w:pPr>
              <w:spacing w:line="360" w:lineRule="auto"/>
              <w:rPr>
                <w:rFonts w:ascii="仿宋_GB2312" w:eastAsia="仿宋_GB2312"/>
                <w:b/>
                <w:szCs w:val="21"/>
              </w:rPr>
            </w:pP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cs="宋体" w:hint="eastAsia"/>
                <w:bCs/>
                <w:szCs w:val="21"/>
              </w:rPr>
              <w:t>12.学校建立有跨区、跨校合作研修机制和结对帮扶机制，实现教师队伍高位、均衡发展。</w:t>
            </w:r>
          </w:p>
        </w:tc>
      </w:tr>
      <w:tr w:rsidR="00937E2F" w:rsidRPr="002F4250" w:rsidTr="00F05C2A">
        <w:trPr>
          <w:trHeight w:val="1267"/>
          <w:jc w:val="center"/>
        </w:trPr>
        <w:tc>
          <w:tcPr>
            <w:tcW w:w="1655" w:type="dxa"/>
            <w:gridSpan w:val="2"/>
            <w:vMerge w:val="restart"/>
            <w:vAlign w:val="center"/>
          </w:tcPr>
          <w:p w:rsidR="00937E2F" w:rsidRPr="002F4250" w:rsidRDefault="00937E2F" w:rsidP="00F05C2A">
            <w:pPr>
              <w:spacing w:line="360" w:lineRule="auto"/>
              <w:jc w:val="center"/>
              <w:rPr>
                <w:rFonts w:ascii="仿宋_GB2312" w:eastAsia="仿宋_GB2312" w:hAnsi="宋体"/>
                <w:b/>
                <w:bCs/>
                <w:szCs w:val="21"/>
              </w:rPr>
            </w:pPr>
            <w:r w:rsidRPr="002F4250">
              <w:rPr>
                <w:rFonts w:ascii="仿宋_GB2312" w:eastAsia="仿宋_GB2312" w:hAnsi="宋体" w:hint="eastAsia"/>
                <w:b/>
                <w:bCs/>
                <w:szCs w:val="21"/>
              </w:rPr>
              <w:t>示范辐射引领（25分）</w:t>
            </w: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cs="宋体" w:hint="eastAsia"/>
                <w:bCs/>
                <w:szCs w:val="21"/>
              </w:rPr>
              <w:t>13.学校有一定数量的课改成果、校本研修的实践经验和创新做法，每年学校以公开课、研讨会、经验总结会、学术报告、教师专业发展成果展示会、专题培训会等形式在市、区展示与推广。</w:t>
            </w:r>
          </w:p>
        </w:tc>
      </w:tr>
      <w:tr w:rsidR="00937E2F" w:rsidRPr="002F4250" w:rsidTr="00F05C2A">
        <w:trPr>
          <w:trHeight w:val="988"/>
          <w:jc w:val="center"/>
        </w:trPr>
        <w:tc>
          <w:tcPr>
            <w:tcW w:w="1655" w:type="dxa"/>
            <w:gridSpan w:val="2"/>
            <w:vMerge/>
            <w:vAlign w:val="center"/>
          </w:tcPr>
          <w:p w:rsidR="00937E2F" w:rsidRPr="002F4250" w:rsidRDefault="00937E2F" w:rsidP="00F05C2A">
            <w:pPr>
              <w:spacing w:line="360" w:lineRule="auto"/>
              <w:rPr>
                <w:rFonts w:ascii="仿宋_GB2312" w:eastAsia="仿宋_GB2312" w:hAnsi="宋体"/>
                <w:bCs/>
                <w:szCs w:val="21"/>
              </w:rPr>
            </w:pPr>
          </w:p>
        </w:tc>
        <w:tc>
          <w:tcPr>
            <w:tcW w:w="6946" w:type="dxa"/>
            <w:vAlign w:val="center"/>
          </w:tcPr>
          <w:p w:rsidR="00937E2F" w:rsidRPr="002F4250" w:rsidRDefault="00937E2F" w:rsidP="00F05C2A">
            <w:pPr>
              <w:spacing w:line="360" w:lineRule="auto"/>
              <w:rPr>
                <w:rFonts w:ascii="仿宋_GB2312" w:eastAsia="仿宋_GB2312" w:hAnsi="宋体" w:cs="宋体"/>
                <w:bCs/>
                <w:szCs w:val="21"/>
              </w:rPr>
            </w:pPr>
            <w:r w:rsidRPr="002F4250">
              <w:rPr>
                <w:rFonts w:ascii="仿宋_GB2312" w:eastAsia="仿宋_GB2312" w:hAnsi="宋体" w:cs="宋体" w:hint="eastAsia"/>
                <w:bCs/>
                <w:szCs w:val="21"/>
              </w:rPr>
              <w:t>14.学校有健全的教育教学常规，形成优良的育人文化，教育教学质量位于同类学校前列，引领、带动其他同类学校的发展。</w:t>
            </w:r>
          </w:p>
        </w:tc>
      </w:tr>
      <w:tr w:rsidR="00937E2F" w:rsidRPr="002F4250" w:rsidTr="00F05C2A">
        <w:trPr>
          <w:trHeight w:val="1117"/>
          <w:jc w:val="center"/>
        </w:trPr>
        <w:tc>
          <w:tcPr>
            <w:tcW w:w="1655" w:type="dxa"/>
            <w:gridSpan w:val="2"/>
            <w:vMerge/>
            <w:vAlign w:val="center"/>
          </w:tcPr>
          <w:p w:rsidR="00937E2F" w:rsidRPr="002F4250" w:rsidRDefault="00937E2F" w:rsidP="00F05C2A">
            <w:pPr>
              <w:spacing w:line="360" w:lineRule="auto"/>
              <w:rPr>
                <w:rFonts w:ascii="仿宋_GB2312" w:eastAsia="仿宋_GB2312"/>
                <w:szCs w:val="21"/>
              </w:rPr>
            </w:pP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cs="宋体" w:hint="eastAsia"/>
                <w:bCs/>
                <w:szCs w:val="21"/>
              </w:rPr>
              <w:t>15.</w:t>
            </w:r>
            <w:r w:rsidRPr="002F4250">
              <w:rPr>
                <w:rFonts w:ascii="仿宋_GB2312" w:eastAsia="仿宋_GB2312" w:hAnsi="宋体" w:cs="宋体" w:hint="eastAsia"/>
                <w:szCs w:val="21"/>
              </w:rPr>
              <w:t>学校积极承担并高质量完成上海市见习教师规范化培训任务，培养成效显著，形成有效的运作机制和特色经验，提供2-3门培训课程供全市共享。</w:t>
            </w:r>
          </w:p>
        </w:tc>
      </w:tr>
      <w:tr w:rsidR="00937E2F" w:rsidRPr="002F4250" w:rsidTr="00F05C2A">
        <w:trPr>
          <w:trHeight w:val="708"/>
          <w:jc w:val="center"/>
        </w:trPr>
        <w:tc>
          <w:tcPr>
            <w:tcW w:w="1655" w:type="dxa"/>
            <w:gridSpan w:val="2"/>
            <w:vMerge/>
            <w:vAlign w:val="center"/>
          </w:tcPr>
          <w:p w:rsidR="00937E2F" w:rsidRPr="002F4250" w:rsidRDefault="00937E2F" w:rsidP="00F05C2A">
            <w:pPr>
              <w:spacing w:line="360" w:lineRule="auto"/>
              <w:rPr>
                <w:rFonts w:ascii="仿宋_GB2312" w:eastAsia="仿宋_GB2312"/>
                <w:szCs w:val="21"/>
              </w:rPr>
            </w:pPr>
          </w:p>
        </w:tc>
        <w:tc>
          <w:tcPr>
            <w:tcW w:w="6946" w:type="dxa"/>
            <w:vAlign w:val="center"/>
          </w:tcPr>
          <w:p w:rsidR="00937E2F" w:rsidRPr="002F4250" w:rsidRDefault="00937E2F" w:rsidP="00F05C2A">
            <w:pPr>
              <w:spacing w:line="360" w:lineRule="auto"/>
              <w:rPr>
                <w:rFonts w:ascii="仿宋_GB2312" w:eastAsia="仿宋_GB2312"/>
                <w:szCs w:val="21"/>
              </w:rPr>
            </w:pPr>
            <w:r w:rsidRPr="002F4250">
              <w:rPr>
                <w:rFonts w:ascii="仿宋_GB2312" w:eastAsia="仿宋_GB2312" w:hAnsi="宋体" w:cs="宋体" w:hint="eastAsia"/>
                <w:szCs w:val="21"/>
              </w:rPr>
              <w:t>16.学校积极研究教师成长规律与新时期教师教育理念，形成可复制、可推广的研究成果，能引领教师教育理论创新。</w:t>
            </w:r>
          </w:p>
        </w:tc>
      </w:tr>
      <w:tr w:rsidR="00937E2F" w:rsidRPr="002F4250" w:rsidTr="00F05C2A">
        <w:trPr>
          <w:trHeight w:val="708"/>
          <w:jc w:val="center"/>
        </w:trPr>
        <w:tc>
          <w:tcPr>
            <w:tcW w:w="1655" w:type="dxa"/>
            <w:gridSpan w:val="2"/>
            <w:vAlign w:val="center"/>
          </w:tcPr>
          <w:p w:rsidR="00937E2F" w:rsidRPr="002F4250" w:rsidRDefault="00937E2F" w:rsidP="00F05C2A">
            <w:pPr>
              <w:spacing w:line="360" w:lineRule="auto"/>
              <w:jc w:val="center"/>
              <w:rPr>
                <w:rFonts w:ascii="仿宋_GB2312" w:eastAsia="仿宋_GB2312"/>
                <w:b/>
                <w:szCs w:val="21"/>
              </w:rPr>
            </w:pPr>
            <w:r w:rsidRPr="002F4250">
              <w:rPr>
                <w:rFonts w:ascii="仿宋_GB2312" w:eastAsia="仿宋_GB2312" w:hint="eastAsia"/>
                <w:b/>
                <w:szCs w:val="21"/>
              </w:rPr>
              <w:t>自主创新</w:t>
            </w:r>
          </w:p>
          <w:p w:rsidR="00937E2F" w:rsidRPr="002F4250" w:rsidRDefault="00937E2F" w:rsidP="00F05C2A">
            <w:pPr>
              <w:spacing w:line="360" w:lineRule="auto"/>
              <w:jc w:val="center"/>
              <w:rPr>
                <w:rFonts w:ascii="仿宋_GB2312" w:eastAsia="仿宋_GB2312"/>
                <w:szCs w:val="21"/>
              </w:rPr>
            </w:pPr>
            <w:r w:rsidRPr="002F4250">
              <w:rPr>
                <w:rFonts w:ascii="仿宋_GB2312" w:eastAsia="仿宋_GB2312" w:hint="eastAsia"/>
                <w:b/>
                <w:szCs w:val="21"/>
              </w:rPr>
              <w:t>（1</w:t>
            </w:r>
            <w:r>
              <w:rPr>
                <w:rFonts w:ascii="仿宋_GB2312" w:eastAsia="仿宋_GB2312"/>
                <w:b/>
                <w:szCs w:val="21"/>
              </w:rPr>
              <w:t>0</w:t>
            </w:r>
            <w:r w:rsidRPr="002F4250">
              <w:rPr>
                <w:rFonts w:ascii="仿宋_GB2312" w:eastAsia="仿宋_GB2312" w:hint="eastAsia"/>
                <w:b/>
                <w:szCs w:val="21"/>
              </w:rPr>
              <w:t>分）</w:t>
            </w:r>
          </w:p>
        </w:tc>
        <w:tc>
          <w:tcPr>
            <w:tcW w:w="6946" w:type="dxa"/>
            <w:vAlign w:val="center"/>
          </w:tcPr>
          <w:p w:rsidR="00937E2F" w:rsidRPr="002F4250" w:rsidRDefault="00937E2F" w:rsidP="00F05C2A">
            <w:pPr>
              <w:spacing w:line="360" w:lineRule="auto"/>
              <w:rPr>
                <w:rFonts w:ascii="仿宋_GB2312" w:eastAsia="仿宋_GB2312" w:hAnsi="宋体" w:cs="宋体"/>
                <w:szCs w:val="21"/>
              </w:rPr>
            </w:pPr>
            <w:r w:rsidRPr="002F4250">
              <w:rPr>
                <w:rFonts w:ascii="仿宋_GB2312" w:eastAsia="仿宋_GB2312" w:hAnsi="宋体" w:cs="宋体" w:hint="eastAsia"/>
                <w:szCs w:val="21"/>
              </w:rPr>
              <w:t>学校能立足于教师专业发展现状，基于校本研修积极探索、勇于创新，形成了学校教师培养的特色经验。</w:t>
            </w:r>
          </w:p>
        </w:tc>
      </w:tr>
    </w:tbl>
    <w:p w:rsidR="00937E2F" w:rsidRPr="00A11BAA" w:rsidRDefault="00937E2F" w:rsidP="00937E2F">
      <w:pPr>
        <w:spacing w:line="360" w:lineRule="auto"/>
        <w:rPr>
          <w:rFonts w:ascii="仿宋_GB2312" w:eastAsia="仿宋_GB2312"/>
        </w:rPr>
      </w:pPr>
    </w:p>
    <w:p w:rsidR="00937E2F" w:rsidRPr="00A11BAA" w:rsidRDefault="00937E2F" w:rsidP="00937E2F">
      <w:pPr>
        <w:spacing w:line="360" w:lineRule="auto"/>
        <w:rPr>
          <w:rFonts w:ascii="仿宋_GB2312" w:eastAsia="仿宋_GB2312"/>
          <w:color w:val="000000"/>
          <w:sz w:val="24"/>
        </w:rPr>
      </w:pPr>
    </w:p>
    <w:p w:rsidR="00937E2F" w:rsidRPr="00A11BAA" w:rsidRDefault="00937E2F" w:rsidP="00937E2F">
      <w:pPr>
        <w:spacing w:line="360" w:lineRule="auto"/>
        <w:rPr>
          <w:rFonts w:ascii="仿宋_GB2312" w:eastAsia="仿宋_GB2312"/>
        </w:rPr>
      </w:pPr>
    </w:p>
    <w:p w:rsidR="00937E2F" w:rsidRPr="00C519EA" w:rsidRDefault="00937E2F" w:rsidP="00937E2F">
      <w:pPr>
        <w:spacing w:line="360" w:lineRule="auto"/>
        <w:jc w:val="left"/>
        <w:outlineLvl w:val="0"/>
        <w:rPr>
          <w:rFonts w:ascii="仿宋_GB2312" w:eastAsia="仿宋_GB2312" w:hAnsi="仿宋" w:cs="仿宋"/>
          <w:bCs/>
          <w:sz w:val="28"/>
          <w:szCs w:val="28"/>
        </w:rPr>
      </w:pPr>
      <w:r w:rsidRPr="00C519EA">
        <w:rPr>
          <w:rFonts w:ascii="仿宋_GB2312" w:eastAsia="仿宋_GB2312" w:hAnsi="仿宋" w:cs="仿宋" w:hint="eastAsia"/>
          <w:bCs/>
          <w:sz w:val="28"/>
          <w:szCs w:val="28"/>
        </w:rPr>
        <w:lastRenderedPageBreak/>
        <w:t>附件</w:t>
      </w:r>
      <w:r w:rsidR="00D25B85">
        <w:rPr>
          <w:rFonts w:ascii="仿宋_GB2312" w:eastAsia="仿宋_GB2312" w:hAnsi="仿宋" w:cs="仿宋"/>
          <w:bCs/>
          <w:sz w:val="28"/>
          <w:szCs w:val="28"/>
        </w:rPr>
        <w:t>2</w:t>
      </w:r>
      <w:r w:rsidRPr="00C519EA">
        <w:rPr>
          <w:rFonts w:ascii="仿宋_GB2312" w:eastAsia="仿宋_GB2312" w:hAnsi="仿宋" w:cs="仿宋" w:hint="eastAsia"/>
          <w:bCs/>
          <w:sz w:val="28"/>
          <w:szCs w:val="28"/>
        </w:rPr>
        <w:t>：</w:t>
      </w:r>
    </w:p>
    <w:p w:rsidR="00937E2F" w:rsidRPr="00C519EA" w:rsidRDefault="00937E2F" w:rsidP="00937E2F">
      <w:pPr>
        <w:spacing w:line="360" w:lineRule="auto"/>
        <w:jc w:val="center"/>
        <w:rPr>
          <w:rFonts w:ascii="仿宋_GB2312" w:eastAsia="仿宋_GB2312"/>
          <w:b/>
          <w:bCs/>
          <w:sz w:val="36"/>
          <w:szCs w:val="36"/>
        </w:rPr>
      </w:pPr>
      <w:r w:rsidRPr="00C519EA">
        <w:rPr>
          <w:rFonts w:ascii="仿宋_GB2312" w:eastAsia="仿宋_GB2312" w:hint="eastAsia"/>
          <w:b/>
          <w:bCs/>
          <w:sz w:val="36"/>
          <w:szCs w:val="36"/>
        </w:rPr>
        <w:t>上海市教师专业发展学校年检自评报告</w:t>
      </w:r>
    </w:p>
    <w:p w:rsidR="00937E2F" w:rsidRPr="00C519EA" w:rsidRDefault="00937E2F" w:rsidP="00937E2F">
      <w:pPr>
        <w:spacing w:line="360" w:lineRule="auto"/>
        <w:jc w:val="center"/>
        <w:rPr>
          <w:rFonts w:ascii="仿宋_GB2312" w:eastAsia="仿宋_GB2312"/>
          <w:sz w:val="24"/>
          <w:szCs w:val="32"/>
        </w:rPr>
      </w:pPr>
      <w:r w:rsidRPr="00C519EA">
        <w:rPr>
          <w:rFonts w:ascii="仿宋_GB2312" w:eastAsia="仿宋_GB2312" w:hint="eastAsia"/>
          <w:sz w:val="24"/>
          <w:szCs w:val="32"/>
        </w:rPr>
        <w:t>（</w:t>
      </w:r>
      <w:r>
        <w:rPr>
          <w:rFonts w:ascii="仿宋_GB2312" w:eastAsia="仿宋_GB2312" w:hint="eastAsia"/>
          <w:sz w:val="24"/>
          <w:szCs w:val="32"/>
        </w:rPr>
        <w:t>格式：标题为仿宋G</w:t>
      </w:r>
      <w:r>
        <w:rPr>
          <w:rFonts w:ascii="仿宋_GB2312" w:eastAsia="仿宋_GB2312"/>
          <w:sz w:val="24"/>
          <w:szCs w:val="32"/>
        </w:rPr>
        <w:t>B</w:t>
      </w:r>
      <w:r>
        <w:rPr>
          <w:rFonts w:ascii="仿宋_GB2312" w:eastAsia="仿宋_GB2312" w:hint="eastAsia"/>
          <w:sz w:val="24"/>
          <w:szCs w:val="32"/>
        </w:rPr>
        <w:t>小二加粗、正文一级标题为黑体小三、正文为仿宋G</w:t>
      </w:r>
      <w:r>
        <w:rPr>
          <w:rFonts w:ascii="仿宋_GB2312" w:eastAsia="仿宋_GB2312"/>
          <w:sz w:val="24"/>
          <w:szCs w:val="32"/>
        </w:rPr>
        <w:t>B</w:t>
      </w:r>
      <w:r>
        <w:rPr>
          <w:rFonts w:ascii="仿宋_GB2312" w:eastAsia="仿宋_GB2312" w:hint="eastAsia"/>
          <w:sz w:val="24"/>
          <w:szCs w:val="32"/>
        </w:rPr>
        <w:t>小三，1</w:t>
      </w:r>
      <w:r>
        <w:rPr>
          <w:rFonts w:ascii="仿宋_GB2312" w:eastAsia="仿宋_GB2312"/>
          <w:sz w:val="24"/>
          <w:szCs w:val="32"/>
        </w:rPr>
        <w:t>.5</w:t>
      </w:r>
      <w:r>
        <w:rPr>
          <w:rFonts w:ascii="仿宋_GB2312" w:eastAsia="仿宋_GB2312" w:hint="eastAsia"/>
          <w:sz w:val="24"/>
          <w:szCs w:val="32"/>
        </w:rPr>
        <w:t>倍行距</w:t>
      </w:r>
      <w:r w:rsidRPr="00C519EA">
        <w:rPr>
          <w:rFonts w:ascii="仿宋_GB2312" w:eastAsia="仿宋_GB2312" w:hint="eastAsia"/>
          <w:sz w:val="24"/>
          <w:szCs w:val="32"/>
        </w:rPr>
        <w:t>）</w:t>
      </w:r>
    </w:p>
    <w:p w:rsidR="00937E2F" w:rsidRPr="00C40566" w:rsidRDefault="00937E2F" w:rsidP="00937E2F">
      <w:pPr>
        <w:spacing w:line="360" w:lineRule="auto"/>
        <w:jc w:val="left"/>
        <w:rPr>
          <w:rFonts w:ascii="黑体" w:eastAsia="黑体" w:hAnsi="黑体"/>
          <w:b/>
          <w:bCs/>
          <w:sz w:val="30"/>
          <w:szCs w:val="30"/>
        </w:rPr>
      </w:pPr>
      <w:r w:rsidRPr="00C40566">
        <w:rPr>
          <w:rFonts w:ascii="黑体" w:eastAsia="黑体" w:hAnsi="黑体" w:hint="eastAsia"/>
          <w:b/>
          <w:bCs/>
          <w:sz w:val="30"/>
          <w:szCs w:val="30"/>
        </w:rPr>
        <w:t>第一部分 学校教师专业发展背景（500字）</w:t>
      </w:r>
    </w:p>
    <w:p w:rsidR="00937E2F" w:rsidRPr="00C519EA" w:rsidRDefault="00937E2F" w:rsidP="00937E2F">
      <w:pPr>
        <w:spacing w:line="360" w:lineRule="auto"/>
        <w:ind w:firstLineChars="200" w:firstLine="640"/>
        <w:rPr>
          <w:rFonts w:ascii="仿宋_GB2312" w:eastAsia="仿宋_GB2312" w:hAnsi="仿宋" w:cs="仿宋"/>
          <w:bCs/>
          <w:color w:val="000000"/>
          <w:sz w:val="32"/>
          <w:szCs w:val="32"/>
        </w:rPr>
      </w:pPr>
      <w:r w:rsidRPr="00C519EA">
        <w:rPr>
          <w:rFonts w:ascii="仿宋_GB2312" w:eastAsia="仿宋_GB2312" w:hAnsi="仿宋" w:cs="仿宋" w:hint="eastAsia"/>
          <w:bCs/>
          <w:color w:val="000000"/>
          <w:sz w:val="32"/>
          <w:szCs w:val="32"/>
        </w:rPr>
        <w:t>要点：十三五期间，当时学校发展的背景、教师队伍结构（教龄和职称结构、骨干教师及教师培训者数量等）、教师专业发展现状及教师专业发展面临的迫切问题等。</w:t>
      </w:r>
    </w:p>
    <w:p w:rsidR="00937E2F" w:rsidRPr="00C40566" w:rsidRDefault="00937E2F" w:rsidP="00937E2F">
      <w:pPr>
        <w:spacing w:line="360" w:lineRule="auto"/>
        <w:jc w:val="left"/>
        <w:rPr>
          <w:rFonts w:ascii="黑体" w:eastAsia="黑体" w:hAnsi="黑体"/>
          <w:b/>
          <w:bCs/>
          <w:sz w:val="30"/>
          <w:szCs w:val="30"/>
        </w:rPr>
      </w:pPr>
      <w:r w:rsidRPr="00C40566">
        <w:rPr>
          <w:rFonts w:ascii="黑体" w:eastAsia="黑体" w:hAnsi="黑体" w:hint="eastAsia"/>
          <w:b/>
          <w:bCs/>
          <w:sz w:val="30"/>
          <w:szCs w:val="30"/>
        </w:rPr>
        <w:t>第二部分 经验做法与亮点特色（4000字）</w:t>
      </w:r>
    </w:p>
    <w:p w:rsidR="00937E2F" w:rsidRPr="00C519EA" w:rsidRDefault="00937E2F" w:rsidP="00937E2F">
      <w:pPr>
        <w:spacing w:line="360" w:lineRule="auto"/>
        <w:ind w:firstLineChars="200" w:firstLine="600"/>
        <w:jc w:val="left"/>
        <w:rPr>
          <w:rFonts w:ascii="仿宋_GB2312" w:eastAsia="仿宋_GB2312" w:hAnsi="仿宋" w:cs="仿宋"/>
          <w:bCs/>
          <w:color w:val="000000"/>
          <w:sz w:val="30"/>
          <w:szCs w:val="30"/>
        </w:rPr>
      </w:pPr>
      <w:r w:rsidRPr="00C519EA">
        <w:rPr>
          <w:rFonts w:ascii="仿宋_GB2312" w:eastAsia="仿宋_GB2312" w:hAnsi="仿宋" w:cs="仿宋" w:hint="eastAsia"/>
          <w:bCs/>
          <w:color w:val="000000"/>
          <w:sz w:val="30"/>
          <w:szCs w:val="30"/>
        </w:rPr>
        <w:t>一、学校迫切需要解决的问题（200字）</w:t>
      </w:r>
    </w:p>
    <w:p w:rsidR="00937E2F" w:rsidRPr="00C519EA" w:rsidRDefault="00937E2F" w:rsidP="00937E2F">
      <w:pPr>
        <w:spacing w:line="360" w:lineRule="auto"/>
        <w:ind w:firstLineChars="200" w:firstLine="600"/>
        <w:jc w:val="left"/>
        <w:rPr>
          <w:rFonts w:ascii="仿宋_GB2312" w:eastAsia="仿宋_GB2312" w:hAnsi="仿宋" w:cs="仿宋"/>
          <w:bCs/>
          <w:color w:val="000000"/>
          <w:sz w:val="30"/>
          <w:szCs w:val="30"/>
        </w:rPr>
      </w:pPr>
      <w:r w:rsidRPr="00C519EA">
        <w:rPr>
          <w:rFonts w:ascii="仿宋_GB2312" w:eastAsia="仿宋_GB2312" w:hAnsi="仿宋" w:cs="仿宋" w:hint="eastAsia"/>
          <w:bCs/>
          <w:color w:val="000000"/>
          <w:sz w:val="30"/>
          <w:szCs w:val="30"/>
        </w:rPr>
        <w:t>二、如何基于校本研修破解难题（500字）</w:t>
      </w:r>
    </w:p>
    <w:p w:rsidR="00937E2F" w:rsidRPr="00C519EA" w:rsidRDefault="00937E2F" w:rsidP="00937E2F">
      <w:pPr>
        <w:spacing w:line="360" w:lineRule="auto"/>
        <w:ind w:firstLineChars="200" w:firstLine="600"/>
        <w:jc w:val="left"/>
        <w:rPr>
          <w:rFonts w:ascii="仿宋_GB2312" w:eastAsia="仿宋_GB2312" w:hAnsi="仿宋" w:cs="仿宋"/>
          <w:bCs/>
          <w:color w:val="000000"/>
          <w:sz w:val="30"/>
          <w:szCs w:val="30"/>
        </w:rPr>
      </w:pPr>
      <w:r w:rsidRPr="00C519EA">
        <w:rPr>
          <w:rFonts w:ascii="仿宋_GB2312" w:eastAsia="仿宋_GB2312" w:hAnsi="仿宋" w:cs="仿宋" w:hint="eastAsia"/>
          <w:bCs/>
          <w:color w:val="000000"/>
          <w:sz w:val="30"/>
          <w:szCs w:val="30"/>
        </w:rPr>
        <w:t>三、特色与创新（教师分层分类培养的基本内容、基本路径与手段等）（2400字）</w:t>
      </w:r>
    </w:p>
    <w:p w:rsidR="00937E2F" w:rsidRPr="00C519EA" w:rsidRDefault="00937E2F" w:rsidP="00937E2F">
      <w:pPr>
        <w:spacing w:line="360" w:lineRule="auto"/>
        <w:ind w:firstLineChars="200" w:firstLine="600"/>
        <w:jc w:val="left"/>
        <w:rPr>
          <w:rFonts w:ascii="仿宋_GB2312" w:eastAsia="仿宋_GB2312" w:hAnsi="仿宋" w:cs="仿宋"/>
          <w:bCs/>
          <w:color w:val="000000"/>
          <w:sz w:val="30"/>
          <w:szCs w:val="30"/>
        </w:rPr>
      </w:pPr>
      <w:r w:rsidRPr="00C519EA">
        <w:rPr>
          <w:rFonts w:ascii="仿宋_GB2312" w:eastAsia="仿宋_GB2312" w:hAnsi="仿宋" w:cs="仿宋" w:hint="eastAsia"/>
          <w:bCs/>
          <w:color w:val="000000"/>
          <w:sz w:val="30"/>
          <w:szCs w:val="30"/>
        </w:rPr>
        <w:t>四、校本研修的成果与成效（500字）</w:t>
      </w:r>
    </w:p>
    <w:p w:rsidR="00937E2F" w:rsidRPr="00C519EA" w:rsidRDefault="00937E2F" w:rsidP="00937E2F">
      <w:pPr>
        <w:spacing w:line="360" w:lineRule="auto"/>
        <w:ind w:firstLineChars="200" w:firstLine="600"/>
        <w:jc w:val="left"/>
        <w:rPr>
          <w:rFonts w:ascii="仿宋_GB2312" w:eastAsia="仿宋_GB2312" w:hAnsi="仿宋" w:cs="仿宋"/>
          <w:bCs/>
          <w:color w:val="000000"/>
          <w:sz w:val="30"/>
          <w:szCs w:val="30"/>
        </w:rPr>
      </w:pPr>
      <w:r w:rsidRPr="00C519EA">
        <w:rPr>
          <w:rFonts w:ascii="仿宋_GB2312" w:eastAsia="仿宋_GB2312" w:hAnsi="仿宋" w:cs="仿宋" w:hint="eastAsia"/>
          <w:bCs/>
          <w:color w:val="000000"/>
          <w:sz w:val="30"/>
          <w:szCs w:val="30"/>
        </w:rPr>
        <w:t>五、示范辐射引领（400字）</w:t>
      </w:r>
    </w:p>
    <w:p w:rsidR="00937E2F" w:rsidRPr="00C40566" w:rsidRDefault="00937E2F" w:rsidP="00937E2F">
      <w:pPr>
        <w:spacing w:line="360" w:lineRule="auto"/>
        <w:jc w:val="left"/>
        <w:rPr>
          <w:rFonts w:ascii="黑体" w:eastAsia="黑体" w:hAnsi="黑体"/>
          <w:b/>
          <w:bCs/>
          <w:sz w:val="30"/>
          <w:szCs w:val="30"/>
        </w:rPr>
      </w:pPr>
      <w:r w:rsidRPr="00C40566">
        <w:rPr>
          <w:rFonts w:ascii="黑体" w:eastAsia="黑体" w:hAnsi="黑体" w:hint="eastAsia"/>
          <w:b/>
          <w:bCs/>
          <w:sz w:val="30"/>
          <w:szCs w:val="30"/>
        </w:rPr>
        <w:t>第三部分  思考与建议（500字）</w:t>
      </w:r>
    </w:p>
    <w:p w:rsidR="00937E2F" w:rsidRPr="00C519EA" w:rsidRDefault="00937E2F" w:rsidP="00937E2F">
      <w:pPr>
        <w:spacing w:line="360" w:lineRule="auto"/>
        <w:ind w:firstLineChars="200" w:firstLine="600"/>
        <w:jc w:val="left"/>
        <w:rPr>
          <w:rFonts w:ascii="仿宋_GB2312" w:eastAsia="仿宋_GB2312" w:hAnsi="仿宋" w:cs="仿宋"/>
          <w:bCs/>
          <w:color w:val="000000"/>
          <w:sz w:val="30"/>
          <w:szCs w:val="30"/>
        </w:rPr>
      </w:pPr>
      <w:r w:rsidRPr="00C519EA">
        <w:rPr>
          <w:rFonts w:ascii="仿宋_GB2312" w:eastAsia="仿宋_GB2312" w:hAnsi="仿宋" w:cs="仿宋" w:hint="eastAsia"/>
          <w:bCs/>
          <w:color w:val="000000"/>
          <w:sz w:val="30"/>
          <w:szCs w:val="30"/>
        </w:rPr>
        <w:t>要点：学校在推进教师专业发展方面遇到的真实问题，未来的发展思考与建议等。</w:t>
      </w:r>
    </w:p>
    <w:p w:rsidR="00937E2F" w:rsidRPr="00A11BAA" w:rsidRDefault="00937E2F" w:rsidP="00937E2F">
      <w:pPr>
        <w:spacing w:line="360" w:lineRule="auto"/>
        <w:rPr>
          <w:rFonts w:ascii="仿宋_GB2312" w:eastAsia="仿宋_GB2312"/>
        </w:rPr>
      </w:pPr>
    </w:p>
    <w:p w:rsidR="00937E2F" w:rsidRPr="00A11BAA" w:rsidRDefault="00937E2F" w:rsidP="00937E2F">
      <w:pPr>
        <w:spacing w:line="360" w:lineRule="auto"/>
        <w:rPr>
          <w:rFonts w:ascii="仿宋_GB2312" w:eastAsia="仿宋_GB2312" w:hAnsi="BatangChe"/>
          <w:sz w:val="28"/>
          <w:szCs w:val="28"/>
        </w:rPr>
      </w:pPr>
    </w:p>
    <w:p w:rsidR="00937E2F" w:rsidRPr="00A11BAA" w:rsidRDefault="00937E2F" w:rsidP="00937E2F">
      <w:pPr>
        <w:spacing w:line="360" w:lineRule="auto"/>
        <w:rPr>
          <w:rFonts w:ascii="仿宋_GB2312" w:eastAsia="仿宋_GB2312" w:hAnsi="BatangChe"/>
          <w:sz w:val="28"/>
          <w:szCs w:val="28"/>
        </w:rPr>
      </w:pPr>
    </w:p>
    <w:p w:rsidR="00D25B85" w:rsidRDefault="00D25B85">
      <w:pPr>
        <w:widowControl/>
        <w:jc w:val="left"/>
        <w:rPr>
          <w:rFonts w:ascii="仿宋_GB2312" w:eastAsia="仿宋_GB2312" w:hAnsi="仿宋" w:cs="仿宋"/>
          <w:bCs/>
          <w:sz w:val="28"/>
          <w:szCs w:val="28"/>
        </w:rPr>
      </w:pPr>
    </w:p>
    <w:p w:rsidR="00937E2F" w:rsidRPr="00C519EA" w:rsidRDefault="00937E2F" w:rsidP="00937E2F">
      <w:pPr>
        <w:spacing w:line="360" w:lineRule="auto"/>
        <w:jc w:val="left"/>
        <w:outlineLvl w:val="0"/>
        <w:rPr>
          <w:rFonts w:ascii="仿宋_GB2312" w:eastAsia="仿宋_GB2312" w:hAnsi="仿宋" w:cs="仿宋"/>
          <w:bCs/>
          <w:sz w:val="28"/>
          <w:szCs w:val="28"/>
        </w:rPr>
      </w:pPr>
      <w:r w:rsidRPr="00C519EA">
        <w:rPr>
          <w:rFonts w:ascii="仿宋_GB2312" w:eastAsia="仿宋_GB2312" w:hAnsi="仿宋" w:cs="仿宋" w:hint="eastAsia"/>
          <w:bCs/>
          <w:sz w:val="28"/>
          <w:szCs w:val="28"/>
        </w:rPr>
        <w:lastRenderedPageBreak/>
        <w:t>附件</w:t>
      </w:r>
      <w:r w:rsidR="00D25B85">
        <w:rPr>
          <w:rFonts w:ascii="仿宋_GB2312" w:eastAsia="仿宋_GB2312" w:hAnsi="仿宋" w:cs="仿宋"/>
          <w:bCs/>
          <w:sz w:val="28"/>
          <w:szCs w:val="28"/>
        </w:rPr>
        <w:t>3</w:t>
      </w:r>
      <w:r w:rsidRPr="00C519EA">
        <w:rPr>
          <w:rFonts w:ascii="仿宋_GB2312" w:eastAsia="仿宋_GB2312" w:hAnsi="仿宋" w:cs="仿宋" w:hint="eastAsia"/>
          <w:bCs/>
          <w:sz w:val="28"/>
          <w:szCs w:val="28"/>
        </w:rPr>
        <w:t>：</w:t>
      </w:r>
    </w:p>
    <w:p w:rsidR="00937E2F" w:rsidRPr="00C519EA" w:rsidRDefault="00937E2F" w:rsidP="00937E2F">
      <w:pPr>
        <w:spacing w:line="360" w:lineRule="auto"/>
        <w:jc w:val="center"/>
        <w:rPr>
          <w:rFonts w:ascii="仿宋_GB2312" w:eastAsia="仿宋_GB2312" w:hAnsi="黑体" w:cs="宋体"/>
          <w:b/>
          <w:bCs/>
          <w:sz w:val="56"/>
          <w:szCs w:val="40"/>
        </w:rPr>
      </w:pPr>
      <w:r w:rsidRPr="00C519EA">
        <w:rPr>
          <w:rFonts w:ascii="仿宋_GB2312" w:eastAsia="仿宋_GB2312" w:hAnsi="黑体" w:cs="宋体" w:hint="eastAsia"/>
          <w:b/>
          <w:bCs/>
          <w:sz w:val="56"/>
          <w:szCs w:val="40"/>
        </w:rPr>
        <w:t>上海市教师专业发展学校</w:t>
      </w:r>
    </w:p>
    <w:p w:rsidR="00937E2F" w:rsidRPr="00C519EA" w:rsidRDefault="00937E2F" w:rsidP="00937E2F">
      <w:pPr>
        <w:spacing w:line="360" w:lineRule="auto"/>
        <w:jc w:val="center"/>
        <w:rPr>
          <w:rFonts w:ascii="仿宋_GB2312" w:eastAsia="仿宋_GB2312" w:hAnsi="黑体" w:cs="宋体"/>
          <w:b/>
          <w:bCs/>
          <w:sz w:val="52"/>
          <w:szCs w:val="48"/>
        </w:rPr>
      </w:pPr>
    </w:p>
    <w:p w:rsidR="00937E2F" w:rsidRPr="00C519EA" w:rsidRDefault="00937E2F" w:rsidP="00937E2F">
      <w:pPr>
        <w:spacing w:line="360" w:lineRule="auto"/>
        <w:jc w:val="center"/>
        <w:rPr>
          <w:rFonts w:ascii="仿宋_GB2312" w:eastAsia="仿宋_GB2312" w:hAnsi="黑体" w:cs="宋体"/>
          <w:b/>
          <w:bCs/>
          <w:sz w:val="72"/>
          <w:szCs w:val="44"/>
        </w:rPr>
      </w:pPr>
      <w:r w:rsidRPr="00C519EA">
        <w:rPr>
          <w:rFonts w:ascii="仿宋_GB2312" w:eastAsia="仿宋_GB2312" w:hAnsi="黑体" w:cs="宋体" w:hint="eastAsia"/>
          <w:b/>
          <w:bCs/>
          <w:sz w:val="72"/>
          <w:szCs w:val="44"/>
        </w:rPr>
        <w:t>年检自评表</w:t>
      </w:r>
    </w:p>
    <w:p w:rsidR="00937E2F" w:rsidRPr="00A11BAA" w:rsidRDefault="00937E2F" w:rsidP="00937E2F">
      <w:pPr>
        <w:spacing w:line="360" w:lineRule="auto"/>
        <w:rPr>
          <w:rFonts w:ascii="仿宋_GB2312" w:eastAsia="仿宋_GB2312" w:hAnsi="黑体"/>
        </w:rPr>
      </w:pPr>
    </w:p>
    <w:p w:rsidR="00937E2F" w:rsidRPr="00A11BAA" w:rsidRDefault="00937E2F" w:rsidP="00937E2F">
      <w:pPr>
        <w:spacing w:line="360" w:lineRule="auto"/>
        <w:rPr>
          <w:rFonts w:ascii="仿宋_GB2312" w:eastAsia="仿宋_GB2312" w:hAnsi="黑体"/>
        </w:rPr>
      </w:pPr>
    </w:p>
    <w:p w:rsidR="00937E2F" w:rsidRPr="00A11BAA" w:rsidRDefault="00937E2F" w:rsidP="00937E2F">
      <w:pPr>
        <w:spacing w:line="360" w:lineRule="auto"/>
        <w:rPr>
          <w:rFonts w:ascii="仿宋_GB2312" w:eastAsia="仿宋_GB2312" w:hAnsi="黑体"/>
        </w:rPr>
      </w:pPr>
    </w:p>
    <w:p w:rsidR="00937E2F" w:rsidRPr="00A11BAA" w:rsidRDefault="00937E2F" w:rsidP="00937E2F">
      <w:pPr>
        <w:spacing w:line="360" w:lineRule="auto"/>
        <w:rPr>
          <w:rFonts w:ascii="仿宋_GB2312" w:eastAsia="仿宋_GB2312"/>
        </w:rPr>
      </w:pPr>
    </w:p>
    <w:p w:rsidR="00937E2F" w:rsidRPr="00A11BAA" w:rsidRDefault="00937E2F" w:rsidP="00937E2F">
      <w:pPr>
        <w:spacing w:line="360" w:lineRule="auto"/>
        <w:rPr>
          <w:rFonts w:ascii="仿宋_GB2312" w:eastAsia="仿宋_GB2312"/>
        </w:rPr>
      </w:pPr>
    </w:p>
    <w:p w:rsidR="00937E2F" w:rsidRPr="00A11BAA" w:rsidRDefault="00937E2F" w:rsidP="00937E2F">
      <w:pPr>
        <w:spacing w:line="360" w:lineRule="auto"/>
        <w:rPr>
          <w:rFonts w:ascii="仿宋_GB2312" w:eastAsia="仿宋_GB2312"/>
        </w:rPr>
      </w:pPr>
    </w:p>
    <w:p w:rsidR="00937E2F" w:rsidRPr="00A11BAA" w:rsidRDefault="00937E2F" w:rsidP="00937E2F">
      <w:pPr>
        <w:spacing w:line="360" w:lineRule="auto"/>
        <w:rPr>
          <w:rFonts w:ascii="仿宋_GB2312" w:eastAsia="仿宋_GB2312"/>
        </w:rPr>
      </w:pPr>
    </w:p>
    <w:p w:rsidR="00937E2F" w:rsidRPr="00A11BAA" w:rsidRDefault="00937E2F" w:rsidP="00937E2F">
      <w:pPr>
        <w:spacing w:line="360" w:lineRule="auto"/>
        <w:rPr>
          <w:rFonts w:ascii="仿宋_GB2312" w:eastAsia="仿宋_GB2312"/>
        </w:rPr>
      </w:pPr>
    </w:p>
    <w:p w:rsidR="00937E2F" w:rsidRPr="00A11BAA" w:rsidRDefault="00937E2F" w:rsidP="00937E2F">
      <w:pPr>
        <w:spacing w:line="360" w:lineRule="auto"/>
        <w:rPr>
          <w:rFonts w:ascii="仿宋_GB2312" w:eastAsia="仿宋_GB2312"/>
        </w:rPr>
      </w:pPr>
    </w:p>
    <w:tbl>
      <w:tblPr>
        <w:tblW w:w="8192" w:type="dxa"/>
        <w:jc w:val="center"/>
        <w:tblBorders>
          <w:bottom w:val="single" w:sz="4" w:space="0" w:color="auto"/>
        </w:tblBorders>
        <w:tblLayout w:type="fixed"/>
        <w:tblLook w:val="04A0"/>
      </w:tblPr>
      <w:tblGrid>
        <w:gridCol w:w="2727"/>
        <w:gridCol w:w="5465"/>
      </w:tblGrid>
      <w:tr w:rsidR="00937E2F" w:rsidRPr="00A11BAA" w:rsidTr="00F05C2A">
        <w:trPr>
          <w:trHeight w:val="1021"/>
          <w:jc w:val="center"/>
        </w:trPr>
        <w:tc>
          <w:tcPr>
            <w:tcW w:w="2727" w:type="dxa"/>
            <w:tcBorders>
              <w:bottom w:val="nil"/>
            </w:tcBorders>
            <w:vAlign w:val="bottom"/>
          </w:tcPr>
          <w:p w:rsidR="00937E2F" w:rsidRPr="00A11BAA" w:rsidRDefault="00937E2F" w:rsidP="00F05C2A">
            <w:pPr>
              <w:tabs>
                <w:tab w:val="left" w:pos="4382"/>
              </w:tabs>
              <w:spacing w:line="360" w:lineRule="auto"/>
              <w:jc w:val="center"/>
              <w:rPr>
                <w:rFonts w:ascii="仿宋_GB2312" w:eastAsia="仿宋_GB2312"/>
                <w:b/>
                <w:sz w:val="30"/>
                <w:szCs w:val="30"/>
              </w:rPr>
            </w:pPr>
            <w:r w:rsidRPr="00A11BAA">
              <w:rPr>
                <w:rFonts w:ascii="仿宋_GB2312" w:eastAsia="仿宋_GB2312" w:cs="华文中宋" w:hint="eastAsia"/>
                <w:sz w:val="30"/>
                <w:szCs w:val="30"/>
              </w:rPr>
              <w:t>填  表  单  位：</w:t>
            </w:r>
          </w:p>
        </w:tc>
        <w:tc>
          <w:tcPr>
            <w:tcW w:w="5465" w:type="dxa"/>
            <w:tcBorders>
              <w:bottom w:val="single" w:sz="8" w:space="0" w:color="auto"/>
            </w:tcBorders>
            <w:vAlign w:val="bottom"/>
          </w:tcPr>
          <w:p w:rsidR="00937E2F" w:rsidRPr="00A11BAA" w:rsidRDefault="00937E2F" w:rsidP="00F05C2A">
            <w:pPr>
              <w:tabs>
                <w:tab w:val="left" w:pos="4382"/>
              </w:tabs>
              <w:spacing w:line="360" w:lineRule="auto"/>
              <w:ind w:left="105"/>
              <w:jc w:val="center"/>
              <w:rPr>
                <w:rFonts w:ascii="仿宋_GB2312" w:eastAsia="仿宋_GB2312"/>
                <w:b/>
                <w:bCs/>
                <w:sz w:val="28"/>
                <w:szCs w:val="28"/>
              </w:rPr>
            </w:pPr>
          </w:p>
        </w:tc>
      </w:tr>
      <w:tr w:rsidR="00937E2F" w:rsidRPr="00A11BAA" w:rsidTr="00F05C2A">
        <w:trPr>
          <w:trHeight w:val="1021"/>
          <w:jc w:val="center"/>
        </w:trPr>
        <w:tc>
          <w:tcPr>
            <w:tcW w:w="2727" w:type="dxa"/>
            <w:tcBorders>
              <w:bottom w:val="nil"/>
            </w:tcBorders>
            <w:vAlign w:val="bottom"/>
          </w:tcPr>
          <w:p w:rsidR="00937E2F" w:rsidRPr="00A11BAA" w:rsidRDefault="00937E2F" w:rsidP="00F05C2A">
            <w:pPr>
              <w:tabs>
                <w:tab w:val="left" w:pos="4382"/>
              </w:tabs>
              <w:spacing w:line="360" w:lineRule="auto"/>
              <w:rPr>
                <w:rFonts w:ascii="仿宋_GB2312" w:eastAsia="仿宋_GB2312"/>
                <w:b/>
                <w:bCs/>
                <w:sz w:val="28"/>
                <w:szCs w:val="28"/>
              </w:rPr>
            </w:pPr>
            <w:r w:rsidRPr="00A11BAA">
              <w:rPr>
                <w:rFonts w:ascii="仿宋_GB2312" w:eastAsia="仿宋_GB2312" w:cs="华文中宋" w:hint="eastAsia"/>
                <w:sz w:val="30"/>
                <w:szCs w:val="30"/>
              </w:rPr>
              <w:t>填  表  日  期：</w:t>
            </w:r>
          </w:p>
        </w:tc>
        <w:tc>
          <w:tcPr>
            <w:tcW w:w="5465" w:type="dxa"/>
            <w:tcBorders>
              <w:top w:val="single" w:sz="8" w:space="0" w:color="auto"/>
              <w:bottom w:val="single" w:sz="8" w:space="0" w:color="auto"/>
            </w:tcBorders>
            <w:vAlign w:val="bottom"/>
          </w:tcPr>
          <w:p w:rsidR="00937E2F" w:rsidRPr="00A11BAA" w:rsidRDefault="00937E2F" w:rsidP="00F05C2A">
            <w:pPr>
              <w:tabs>
                <w:tab w:val="left" w:pos="4382"/>
              </w:tabs>
              <w:spacing w:line="360" w:lineRule="auto"/>
              <w:ind w:left="105"/>
              <w:jc w:val="center"/>
              <w:rPr>
                <w:rFonts w:ascii="仿宋_GB2312" w:eastAsia="仿宋_GB2312"/>
                <w:b/>
                <w:bCs/>
                <w:sz w:val="28"/>
                <w:szCs w:val="28"/>
              </w:rPr>
            </w:pPr>
          </w:p>
        </w:tc>
      </w:tr>
    </w:tbl>
    <w:p w:rsidR="00937E2F" w:rsidRPr="00A11BAA" w:rsidRDefault="00937E2F" w:rsidP="00937E2F">
      <w:pPr>
        <w:spacing w:line="360" w:lineRule="auto"/>
        <w:jc w:val="center"/>
        <w:rPr>
          <w:rFonts w:ascii="仿宋_GB2312" w:eastAsia="仿宋_GB2312"/>
          <w:b/>
          <w:bCs/>
          <w:sz w:val="36"/>
          <w:szCs w:val="36"/>
        </w:rPr>
      </w:pPr>
      <w:r w:rsidRPr="00A11BAA">
        <w:rPr>
          <w:rFonts w:ascii="仿宋_GB2312" w:eastAsia="仿宋_GB2312" w:cs="楷体_GB2312" w:hint="eastAsia"/>
          <w:b/>
          <w:bCs/>
          <w:sz w:val="36"/>
          <w:szCs w:val="36"/>
        </w:rPr>
        <w:t>上海市教师专业发展工程领导小组</w:t>
      </w:r>
      <w:r w:rsidRPr="00A11BAA">
        <w:rPr>
          <w:rFonts w:ascii="仿宋_GB2312" w:eastAsia="仿宋_GB2312" w:hint="eastAsia"/>
          <w:b/>
          <w:bCs/>
          <w:sz w:val="36"/>
          <w:szCs w:val="36"/>
        </w:rPr>
        <w:t xml:space="preserve"> </w:t>
      </w:r>
    </w:p>
    <w:p w:rsidR="00937E2F" w:rsidRPr="00A11BAA" w:rsidRDefault="00937E2F" w:rsidP="00937E2F">
      <w:pPr>
        <w:spacing w:line="360" w:lineRule="auto"/>
        <w:jc w:val="center"/>
        <w:rPr>
          <w:rFonts w:ascii="仿宋_GB2312" w:eastAsia="仿宋_GB2312" w:cs="宋体"/>
          <w:b/>
          <w:bCs/>
          <w:sz w:val="32"/>
          <w:szCs w:val="32"/>
        </w:rPr>
      </w:pPr>
      <w:r w:rsidRPr="00A11BAA">
        <w:rPr>
          <w:rFonts w:ascii="仿宋_GB2312" w:eastAsia="仿宋_GB2312" w:hAnsi="宋体" w:cs="宋体" w:hint="eastAsia"/>
          <w:b/>
          <w:bCs/>
          <w:sz w:val="32"/>
          <w:szCs w:val="32"/>
        </w:rPr>
        <w:t>2021年10月</w:t>
      </w:r>
    </w:p>
    <w:p w:rsidR="00937E2F" w:rsidRPr="00A11BAA" w:rsidRDefault="00937E2F" w:rsidP="00937E2F">
      <w:pPr>
        <w:spacing w:line="360" w:lineRule="auto"/>
        <w:jc w:val="center"/>
        <w:rPr>
          <w:rFonts w:ascii="仿宋_GB2312" w:eastAsia="仿宋_GB2312" w:cs="黑体"/>
          <w:b/>
          <w:bCs/>
          <w:sz w:val="36"/>
          <w:szCs w:val="36"/>
        </w:rPr>
        <w:sectPr w:rsidR="00937E2F" w:rsidRPr="00A11BAA">
          <w:headerReference w:type="default" r:id="rId8"/>
          <w:footerReference w:type="default" r:id="rId9"/>
          <w:pgSz w:w="11906" w:h="16838"/>
          <w:pgMar w:top="1417" w:right="1418" w:bottom="1417" w:left="1797" w:header="851" w:footer="992" w:gutter="0"/>
          <w:pgNumType w:start="1" w:chapStyle="1"/>
          <w:cols w:space="720"/>
          <w:docGrid w:type="lines" w:linePitch="312"/>
        </w:sectPr>
      </w:pPr>
    </w:p>
    <w:tbl>
      <w:tblPr>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86"/>
        <w:gridCol w:w="1562"/>
        <w:gridCol w:w="720"/>
        <w:gridCol w:w="1948"/>
        <w:gridCol w:w="994"/>
        <w:gridCol w:w="1782"/>
        <w:gridCol w:w="721"/>
        <w:gridCol w:w="770"/>
        <w:gridCol w:w="992"/>
      </w:tblGrid>
      <w:tr w:rsidR="00937E2F" w:rsidRPr="00A11BAA" w:rsidTr="00F05C2A">
        <w:trPr>
          <w:cantSplit/>
          <w:trHeight w:val="589"/>
          <w:jc w:val="center"/>
        </w:trPr>
        <w:tc>
          <w:tcPr>
            <w:tcW w:w="2548" w:type="dxa"/>
            <w:gridSpan w:val="2"/>
            <w:vAlign w:val="center"/>
          </w:tcPr>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lastRenderedPageBreak/>
              <w:t>学校名称</w:t>
            </w:r>
            <w:r>
              <w:rPr>
                <w:rFonts w:ascii="仿宋_GB2312" w:eastAsia="仿宋_GB2312" w:hint="eastAsia"/>
                <w:sz w:val="24"/>
              </w:rPr>
              <w:t>（全称）</w:t>
            </w:r>
          </w:p>
        </w:tc>
        <w:tc>
          <w:tcPr>
            <w:tcW w:w="2668" w:type="dxa"/>
            <w:gridSpan w:val="2"/>
            <w:vAlign w:val="center"/>
          </w:tcPr>
          <w:p w:rsidR="00937E2F" w:rsidRPr="00A11BAA" w:rsidRDefault="00937E2F" w:rsidP="00F05C2A">
            <w:pPr>
              <w:spacing w:line="360" w:lineRule="auto"/>
              <w:rPr>
                <w:rFonts w:ascii="仿宋_GB2312" w:eastAsia="仿宋_GB2312"/>
                <w:sz w:val="24"/>
              </w:rPr>
            </w:pPr>
          </w:p>
        </w:tc>
        <w:tc>
          <w:tcPr>
            <w:tcW w:w="2776" w:type="dxa"/>
            <w:gridSpan w:val="2"/>
            <w:vAlign w:val="center"/>
          </w:tcPr>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t>地址</w:t>
            </w:r>
          </w:p>
        </w:tc>
        <w:tc>
          <w:tcPr>
            <w:tcW w:w="2483" w:type="dxa"/>
            <w:gridSpan w:val="3"/>
            <w:vAlign w:val="center"/>
          </w:tcPr>
          <w:p w:rsidR="00937E2F" w:rsidRPr="00A11BAA" w:rsidRDefault="00937E2F" w:rsidP="00F05C2A">
            <w:pPr>
              <w:spacing w:line="360" w:lineRule="auto"/>
              <w:ind w:firstLineChars="100" w:firstLine="240"/>
              <w:rPr>
                <w:rFonts w:ascii="仿宋_GB2312" w:eastAsia="仿宋_GB2312"/>
                <w:sz w:val="24"/>
              </w:rPr>
            </w:pPr>
          </w:p>
        </w:tc>
      </w:tr>
      <w:tr w:rsidR="00937E2F" w:rsidRPr="00A11BAA" w:rsidTr="00F05C2A">
        <w:trPr>
          <w:cantSplit/>
          <w:trHeight w:val="589"/>
          <w:jc w:val="center"/>
        </w:trPr>
        <w:tc>
          <w:tcPr>
            <w:tcW w:w="2548" w:type="dxa"/>
            <w:gridSpan w:val="2"/>
            <w:vAlign w:val="center"/>
          </w:tcPr>
          <w:p w:rsidR="00937E2F" w:rsidRPr="00A11BAA" w:rsidRDefault="00937E2F" w:rsidP="00F05C2A">
            <w:pPr>
              <w:spacing w:line="360" w:lineRule="auto"/>
              <w:jc w:val="center"/>
              <w:rPr>
                <w:rFonts w:ascii="仿宋_GB2312" w:eastAsia="仿宋_GB2312"/>
                <w:sz w:val="24"/>
              </w:rPr>
            </w:pPr>
            <w:r>
              <w:rPr>
                <w:rFonts w:ascii="仿宋_GB2312" w:eastAsia="仿宋_GB2312" w:hint="eastAsia"/>
                <w:sz w:val="24"/>
              </w:rPr>
              <w:t>填表人</w:t>
            </w:r>
          </w:p>
        </w:tc>
        <w:tc>
          <w:tcPr>
            <w:tcW w:w="2668" w:type="dxa"/>
            <w:gridSpan w:val="2"/>
            <w:vAlign w:val="center"/>
          </w:tcPr>
          <w:p w:rsidR="00937E2F" w:rsidRPr="00A11BAA" w:rsidRDefault="00937E2F" w:rsidP="00F05C2A">
            <w:pPr>
              <w:spacing w:line="360" w:lineRule="auto"/>
              <w:ind w:firstLineChars="200" w:firstLine="480"/>
              <w:jc w:val="center"/>
              <w:rPr>
                <w:rFonts w:ascii="仿宋_GB2312" w:eastAsia="仿宋_GB2312"/>
                <w:sz w:val="24"/>
              </w:rPr>
            </w:pPr>
          </w:p>
        </w:tc>
        <w:tc>
          <w:tcPr>
            <w:tcW w:w="2776" w:type="dxa"/>
            <w:gridSpan w:val="2"/>
            <w:vAlign w:val="center"/>
          </w:tcPr>
          <w:p w:rsidR="00937E2F" w:rsidRPr="00A11BAA" w:rsidRDefault="00937E2F" w:rsidP="00F05C2A">
            <w:pPr>
              <w:spacing w:line="360" w:lineRule="auto"/>
              <w:jc w:val="center"/>
              <w:rPr>
                <w:rFonts w:ascii="仿宋_GB2312" w:eastAsia="仿宋_GB2312"/>
                <w:sz w:val="24"/>
              </w:rPr>
            </w:pPr>
            <w:r>
              <w:rPr>
                <w:rFonts w:ascii="仿宋_GB2312" w:eastAsia="仿宋_GB2312" w:hint="eastAsia"/>
                <w:sz w:val="24"/>
              </w:rPr>
              <w:t>手机号码</w:t>
            </w:r>
          </w:p>
        </w:tc>
        <w:tc>
          <w:tcPr>
            <w:tcW w:w="2483" w:type="dxa"/>
            <w:gridSpan w:val="3"/>
            <w:vAlign w:val="center"/>
          </w:tcPr>
          <w:p w:rsidR="00937E2F" w:rsidRPr="00A11BAA" w:rsidRDefault="00937E2F" w:rsidP="00F05C2A">
            <w:pPr>
              <w:spacing w:line="360" w:lineRule="auto"/>
              <w:ind w:firstLineChars="200" w:firstLine="480"/>
              <w:jc w:val="center"/>
              <w:rPr>
                <w:rFonts w:ascii="仿宋_GB2312" w:eastAsia="仿宋_GB2312"/>
                <w:sz w:val="24"/>
              </w:rPr>
            </w:pPr>
          </w:p>
        </w:tc>
      </w:tr>
      <w:tr w:rsidR="00937E2F" w:rsidRPr="00A11BAA" w:rsidTr="00F05C2A">
        <w:trPr>
          <w:cantSplit/>
          <w:trHeight w:val="589"/>
          <w:jc w:val="center"/>
        </w:trPr>
        <w:tc>
          <w:tcPr>
            <w:tcW w:w="2548" w:type="dxa"/>
            <w:gridSpan w:val="2"/>
            <w:vAlign w:val="center"/>
          </w:tcPr>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t>校长姓名</w:t>
            </w:r>
          </w:p>
        </w:tc>
        <w:tc>
          <w:tcPr>
            <w:tcW w:w="2668" w:type="dxa"/>
            <w:gridSpan w:val="2"/>
            <w:vAlign w:val="center"/>
          </w:tcPr>
          <w:p w:rsidR="00937E2F" w:rsidRPr="00A11BAA" w:rsidRDefault="00937E2F" w:rsidP="00F05C2A">
            <w:pPr>
              <w:spacing w:line="360" w:lineRule="auto"/>
              <w:ind w:firstLineChars="200" w:firstLine="480"/>
              <w:jc w:val="center"/>
              <w:rPr>
                <w:rFonts w:ascii="仿宋_GB2312" w:eastAsia="仿宋_GB2312"/>
                <w:sz w:val="24"/>
              </w:rPr>
            </w:pPr>
          </w:p>
        </w:tc>
        <w:tc>
          <w:tcPr>
            <w:tcW w:w="2776" w:type="dxa"/>
            <w:gridSpan w:val="2"/>
            <w:vAlign w:val="center"/>
          </w:tcPr>
          <w:p w:rsidR="00937E2F" w:rsidRPr="00A11BAA" w:rsidRDefault="00937E2F" w:rsidP="00F05C2A">
            <w:pPr>
              <w:spacing w:line="360" w:lineRule="auto"/>
              <w:jc w:val="center"/>
              <w:rPr>
                <w:rFonts w:ascii="仿宋_GB2312" w:eastAsia="仿宋_GB2312"/>
                <w:sz w:val="24"/>
              </w:rPr>
            </w:pPr>
            <w:r>
              <w:rPr>
                <w:rFonts w:ascii="仿宋_GB2312" w:eastAsia="仿宋_GB2312" w:hint="eastAsia"/>
                <w:sz w:val="24"/>
              </w:rPr>
              <w:t>手机号码</w:t>
            </w:r>
          </w:p>
        </w:tc>
        <w:tc>
          <w:tcPr>
            <w:tcW w:w="2483" w:type="dxa"/>
            <w:gridSpan w:val="3"/>
            <w:vAlign w:val="center"/>
          </w:tcPr>
          <w:p w:rsidR="00937E2F" w:rsidRPr="00A11BAA" w:rsidRDefault="00937E2F" w:rsidP="00F05C2A">
            <w:pPr>
              <w:spacing w:line="360" w:lineRule="auto"/>
              <w:jc w:val="center"/>
              <w:rPr>
                <w:rFonts w:ascii="仿宋_GB2312" w:eastAsia="仿宋_GB2312"/>
                <w:sz w:val="24"/>
              </w:rPr>
            </w:pPr>
          </w:p>
        </w:tc>
      </w:tr>
      <w:tr w:rsidR="00937E2F" w:rsidRPr="00A11BAA" w:rsidTr="00F05C2A">
        <w:trPr>
          <w:cantSplit/>
          <w:jc w:val="center"/>
        </w:trPr>
        <w:tc>
          <w:tcPr>
            <w:tcW w:w="2548" w:type="dxa"/>
            <w:gridSpan w:val="2"/>
            <w:vMerge w:val="restart"/>
            <w:vAlign w:val="center"/>
          </w:tcPr>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t>学校教师总人数</w:t>
            </w:r>
          </w:p>
        </w:tc>
        <w:tc>
          <w:tcPr>
            <w:tcW w:w="720" w:type="dxa"/>
            <w:vMerge w:val="restart"/>
            <w:vAlign w:val="center"/>
          </w:tcPr>
          <w:p w:rsidR="00937E2F" w:rsidRPr="00A11BAA" w:rsidRDefault="00937E2F" w:rsidP="00F05C2A">
            <w:pPr>
              <w:spacing w:line="360" w:lineRule="auto"/>
              <w:jc w:val="left"/>
              <w:rPr>
                <w:rFonts w:ascii="仿宋_GB2312" w:eastAsia="仿宋_GB2312"/>
                <w:sz w:val="24"/>
              </w:rPr>
            </w:pPr>
          </w:p>
        </w:tc>
        <w:tc>
          <w:tcPr>
            <w:tcW w:w="1948" w:type="dxa"/>
            <w:vAlign w:val="center"/>
          </w:tcPr>
          <w:p w:rsidR="00937E2F" w:rsidRPr="00A11BAA" w:rsidRDefault="00937E2F" w:rsidP="00F05C2A">
            <w:pPr>
              <w:spacing w:line="360" w:lineRule="auto"/>
              <w:rPr>
                <w:rFonts w:ascii="仿宋_GB2312" w:eastAsia="仿宋_GB2312"/>
                <w:sz w:val="24"/>
              </w:rPr>
            </w:pPr>
            <w:r>
              <w:rPr>
                <w:rFonts w:ascii="仿宋_GB2312" w:eastAsia="仿宋_GB2312" w:hint="eastAsia"/>
                <w:sz w:val="24"/>
              </w:rPr>
              <w:t>正高级教师人数</w:t>
            </w:r>
          </w:p>
        </w:tc>
        <w:tc>
          <w:tcPr>
            <w:tcW w:w="994" w:type="dxa"/>
            <w:vAlign w:val="center"/>
          </w:tcPr>
          <w:p w:rsidR="00937E2F" w:rsidRPr="00A11BAA" w:rsidRDefault="00937E2F" w:rsidP="00F05C2A">
            <w:pPr>
              <w:spacing w:line="360" w:lineRule="auto"/>
              <w:jc w:val="center"/>
              <w:rPr>
                <w:rFonts w:ascii="仿宋_GB2312" w:eastAsia="仿宋_GB2312"/>
                <w:sz w:val="24"/>
              </w:rPr>
            </w:pPr>
          </w:p>
        </w:tc>
        <w:tc>
          <w:tcPr>
            <w:tcW w:w="1782" w:type="dxa"/>
            <w:vMerge w:val="restart"/>
            <w:vAlign w:val="center"/>
          </w:tcPr>
          <w:p w:rsidR="00937E2F" w:rsidRDefault="00937E2F" w:rsidP="00F05C2A">
            <w:pPr>
              <w:spacing w:line="360" w:lineRule="auto"/>
              <w:jc w:val="center"/>
              <w:rPr>
                <w:rFonts w:ascii="仿宋_GB2312" w:eastAsia="仿宋_GB2312"/>
                <w:sz w:val="24"/>
              </w:rPr>
            </w:pPr>
            <w:r w:rsidRPr="00A11BAA">
              <w:rPr>
                <w:rFonts w:ascii="仿宋_GB2312" w:eastAsia="仿宋_GB2312" w:hint="eastAsia"/>
                <w:sz w:val="24"/>
              </w:rPr>
              <w:t>区级学科</w:t>
            </w:r>
          </w:p>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t>带头人数</w:t>
            </w:r>
          </w:p>
        </w:tc>
        <w:tc>
          <w:tcPr>
            <w:tcW w:w="721" w:type="dxa"/>
            <w:vMerge w:val="restart"/>
            <w:vAlign w:val="center"/>
          </w:tcPr>
          <w:p w:rsidR="00937E2F" w:rsidRPr="00A11BAA" w:rsidRDefault="00937E2F" w:rsidP="00F05C2A">
            <w:pPr>
              <w:spacing w:line="360" w:lineRule="auto"/>
              <w:jc w:val="center"/>
              <w:rPr>
                <w:rFonts w:ascii="仿宋_GB2312" w:eastAsia="仿宋_GB2312"/>
                <w:sz w:val="24"/>
              </w:rPr>
            </w:pPr>
          </w:p>
        </w:tc>
        <w:tc>
          <w:tcPr>
            <w:tcW w:w="770" w:type="dxa"/>
            <w:vMerge w:val="restart"/>
            <w:vAlign w:val="center"/>
          </w:tcPr>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t>区级骨干教师人数</w:t>
            </w:r>
          </w:p>
        </w:tc>
        <w:tc>
          <w:tcPr>
            <w:tcW w:w="992" w:type="dxa"/>
            <w:vMerge w:val="restart"/>
            <w:vAlign w:val="center"/>
          </w:tcPr>
          <w:p w:rsidR="00937E2F" w:rsidRPr="00A11BAA" w:rsidRDefault="00937E2F" w:rsidP="00F05C2A">
            <w:pPr>
              <w:spacing w:line="360" w:lineRule="auto"/>
              <w:jc w:val="center"/>
              <w:rPr>
                <w:rFonts w:ascii="仿宋_GB2312" w:eastAsia="仿宋_GB2312"/>
                <w:sz w:val="24"/>
              </w:rPr>
            </w:pPr>
          </w:p>
        </w:tc>
      </w:tr>
      <w:tr w:rsidR="00937E2F" w:rsidRPr="00A11BAA" w:rsidTr="00F05C2A">
        <w:trPr>
          <w:cantSplit/>
          <w:jc w:val="center"/>
        </w:trPr>
        <w:tc>
          <w:tcPr>
            <w:tcW w:w="2548" w:type="dxa"/>
            <w:gridSpan w:val="2"/>
            <w:vMerge/>
            <w:vAlign w:val="center"/>
          </w:tcPr>
          <w:p w:rsidR="00937E2F" w:rsidRPr="00A11BAA" w:rsidRDefault="00937E2F" w:rsidP="00F05C2A">
            <w:pPr>
              <w:spacing w:line="360" w:lineRule="auto"/>
              <w:jc w:val="center"/>
              <w:rPr>
                <w:rFonts w:ascii="仿宋_GB2312" w:eastAsia="仿宋_GB2312"/>
                <w:sz w:val="24"/>
              </w:rPr>
            </w:pPr>
          </w:p>
        </w:tc>
        <w:tc>
          <w:tcPr>
            <w:tcW w:w="720" w:type="dxa"/>
            <w:vMerge/>
            <w:vAlign w:val="center"/>
          </w:tcPr>
          <w:p w:rsidR="00937E2F" w:rsidRPr="00A11BAA" w:rsidRDefault="00937E2F" w:rsidP="00F05C2A">
            <w:pPr>
              <w:spacing w:line="360" w:lineRule="auto"/>
              <w:jc w:val="left"/>
              <w:rPr>
                <w:rFonts w:ascii="仿宋_GB2312" w:eastAsia="仿宋_GB2312"/>
                <w:sz w:val="24"/>
              </w:rPr>
            </w:pPr>
          </w:p>
        </w:tc>
        <w:tc>
          <w:tcPr>
            <w:tcW w:w="1948" w:type="dxa"/>
            <w:vAlign w:val="center"/>
          </w:tcPr>
          <w:p w:rsidR="00937E2F" w:rsidRPr="00A11BAA" w:rsidRDefault="00937E2F" w:rsidP="00F05C2A">
            <w:pPr>
              <w:spacing w:line="360" w:lineRule="auto"/>
              <w:rPr>
                <w:rFonts w:ascii="仿宋_GB2312" w:eastAsia="仿宋_GB2312"/>
                <w:sz w:val="24"/>
              </w:rPr>
            </w:pPr>
            <w:r>
              <w:rPr>
                <w:rFonts w:ascii="仿宋_GB2312" w:eastAsia="仿宋_GB2312" w:hint="eastAsia"/>
                <w:sz w:val="24"/>
              </w:rPr>
              <w:t>特级教师人数</w:t>
            </w:r>
          </w:p>
        </w:tc>
        <w:tc>
          <w:tcPr>
            <w:tcW w:w="994" w:type="dxa"/>
            <w:vAlign w:val="center"/>
          </w:tcPr>
          <w:p w:rsidR="00937E2F" w:rsidRPr="00A11BAA" w:rsidRDefault="00937E2F" w:rsidP="00F05C2A">
            <w:pPr>
              <w:spacing w:line="360" w:lineRule="auto"/>
              <w:jc w:val="center"/>
              <w:rPr>
                <w:rFonts w:ascii="仿宋_GB2312" w:eastAsia="仿宋_GB2312"/>
                <w:sz w:val="24"/>
              </w:rPr>
            </w:pPr>
          </w:p>
        </w:tc>
        <w:tc>
          <w:tcPr>
            <w:tcW w:w="1782" w:type="dxa"/>
            <w:vMerge/>
            <w:vAlign w:val="center"/>
          </w:tcPr>
          <w:p w:rsidR="00937E2F" w:rsidRPr="00A11BAA" w:rsidRDefault="00937E2F" w:rsidP="00F05C2A">
            <w:pPr>
              <w:spacing w:line="360" w:lineRule="auto"/>
              <w:rPr>
                <w:rFonts w:ascii="仿宋_GB2312" w:eastAsia="仿宋_GB2312"/>
                <w:sz w:val="24"/>
              </w:rPr>
            </w:pPr>
          </w:p>
        </w:tc>
        <w:tc>
          <w:tcPr>
            <w:tcW w:w="721" w:type="dxa"/>
            <w:vMerge/>
            <w:vAlign w:val="center"/>
          </w:tcPr>
          <w:p w:rsidR="00937E2F" w:rsidRPr="00A11BAA" w:rsidRDefault="00937E2F" w:rsidP="00F05C2A">
            <w:pPr>
              <w:spacing w:line="360" w:lineRule="auto"/>
              <w:jc w:val="center"/>
              <w:rPr>
                <w:rFonts w:ascii="仿宋_GB2312" w:eastAsia="仿宋_GB2312"/>
                <w:sz w:val="24"/>
              </w:rPr>
            </w:pPr>
          </w:p>
        </w:tc>
        <w:tc>
          <w:tcPr>
            <w:tcW w:w="770" w:type="dxa"/>
            <w:vMerge/>
            <w:vAlign w:val="center"/>
          </w:tcPr>
          <w:p w:rsidR="00937E2F" w:rsidRPr="00A11BAA" w:rsidRDefault="00937E2F" w:rsidP="00F05C2A">
            <w:pPr>
              <w:spacing w:line="360" w:lineRule="auto"/>
              <w:rPr>
                <w:rFonts w:ascii="仿宋_GB2312" w:eastAsia="仿宋_GB2312"/>
                <w:sz w:val="24"/>
              </w:rPr>
            </w:pPr>
          </w:p>
        </w:tc>
        <w:tc>
          <w:tcPr>
            <w:tcW w:w="992" w:type="dxa"/>
            <w:vMerge/>
            <w:vAlign w:val="center"/>
          </w:tcPr>
          <w:p w:rsidR="00937E2F" w:rsidRPr="00A11BAA" w:rsidRDefault="00937E2F" w:rsidP="00F05C2A">
            <w:pPr>
              <w:spacing w:line="360" w:lineRule="auto"/>
              <w:jc w:val="center"/>
              <w:rPr>
                <w:rFonts w:ascii="仿宋_GB2312" w:eastAsia="仿宋_GB2312"/>
                <w:sz w:val="24"/>
              </w:rPr>
            </w:pPr>
          </w:p>
        </w:tc>
      </w:tr>
      <w:tr w:rsidR="00937E2F" w:rsidRPr="00A11BAA" w:rsidTr="00F05C2A">
        <w:trPr>
          <w:cantSplit/>
          <w:jc w:val="center"/>
        </w:trPr>
        <w:tc>
          <w:tcPr>
            <w:tcW w:w="6210" w:type="dxa"/>
            <w:gridSpan w:val="5"/>
            <w:vAlign w:val="center"/>
          </w:tcPr>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t>市级教师专业发展学校认定时间</w:t>
            </w:r>
          </w:p>
        </w:tc>
        <w:tc>
          <w:tcPr>
            <w:tcW w:w="4265" w:type="dxa"/>
            <w:gridSpan w:val="4"/>
            <w:vAlign w:val="center"/>
          </w:tcPr>
          <w:p w:rsidR="00937E2F" w:rsidRPr="00A11BAA" w:rsidRDefault="00937E2F" w:rsidP="00F05C2A">
            <w:pPr>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年</w:t>
            </w:r>
          </w:p>
        </w:tc>
      </w:tr>
      <w:tr w:rsidR="00937E2F" w:rsidRPr="00A11BAA" w:rsidTr="00F05C2A">
        <w:trPr>
          <w:cantSplit/>
          <w:trHeight w:val="570"/>
          <w:jc w:val="center"/>
        </w:trPr>
        <w:tc>
          <w:tcPr>
            <w:tcW w:w="10475" w:type="dxa"/>
            <w:gridSpan w:val="9"/>
            <w:vAlign w:val="center"/>
          </w:tcPr>
          <w:p w:rsidR="00937E2F" w:rsidRDefault="00937E2F" w:rsidP="00F05C2A">
            <w:pPr>
              <w:spacing w:line="360" w:lineRule="auto"/>
              <w:rPr>
                <w:rFonts w:ascii="仿宋_GB2312" w:eastAsia="仿宋_GB2312"/>
                <w:sz w:val="24"/>
              </w:rPr>
            </w:pPr>
            <w:r w:rsidRPr="00A11BAA">
              <w:rPr>
                <w:rFonts w:ascii="仿宋_GB2312" w:eastAsia="仿宋_GB2312" w:hint="eastAsia"/>
                <w:sz w:val="24"/>
              </w:rPr>
              <w:t>十三五期间（请</w:t>
            </w:r>
            <w:r>
              <w:rPr>
                <w:rFonts w:ascii="仿宋_GB2312" w:eastAsia="仿宋_GB2312" w:hint="eastAsia"/>
                <w:sz w:val="24"/>
              </w:rPr>
              <w:t>在对应括号内打√</w:t>
            </w:r>
            <w:r w:rsidRPr="00A11BAA">
              <w:rPr>
                <w:rFonts w:ascii="仿宋_GB2312" w:eastAsia="仿宋_GB2312" w:hint="eastAsia"/>
                <w:sz w:val="24"/>
              </w:rPr>
              <w:t xml:space="preserve">）：  </w:t>
            </w:r>
          </w:p>
          <w:p w:rsidR="00937E2F" w:rsidRDefault="00937E2F" w:rsidP="00F05C2A">
            <w:pPr>
              <w:spacing w:line="360" w:lineRule="auto"/>
              <w:jc w:val="center"/>
              <w:rPr>
                <w:rFonts w:ascii="仿宋_GB2312" w:eastAsia="仿宋_GB2312"/>
                <w:sz w:val="24"/>
              </w:rPr>
            </w:pPr>
            <w:r w:rsidRPr="00A11BAA">
              <w:rPr>
                <w:rFonts w:ascii="仿宋_GB2312" w:eastAsia="仿宋_GB2312" w:hint="eastAsia"/>
                <w:sz w:val="24"/>
              </w:rPr>
              <w:t xml:space="preserve">参加过2018年市级年检（     </w:t>
            </w:r>
            <w:r>
              <w:rPr>
                <w:rFonts w:ascii="仿宋_GB2312" w:eastAsia="仿宋_GB2312" w:hint="eastAsia"/>
                <w:sz w:val="24"/>
              </w:rPr>
              <w:t>）</w:t>
            </w:r>
          </w:p>
          <w:p w:rsidR="00937E2F" w:rsidRDefault="00937E2F" w:rsidP="00F05C2A">
            <w:pPr>
              <w:spacing w:line="360" w:lineRule="auto"/>
              <w:jc w:val="center"/>
              <w:rPr>
                <w:rFonts w:ascii="仿宋_GB2312" w:eastAsia="仿宋_GB2312"/>
                <w:sz w:val="24"/>
              </w:rPr>
            </w:pPr>
            <w:r w:rsidRPr="00A11BAA">
              <w:rPr>
                <w:rFonts w:ascii="仿宋_GB2312" w:eastAsia="仿宋_GB2312" w:hint="eastAsia"/>
                <w:sz w:val="24"/>
              </w:rPr>
              <w:t xml:space="preserve">参加过2019年市级评优（     </w:t>
            </w:r>
            <w:r>
              <w:rPr>
                <w:rFonts w:ascii="仿宋_GB2312" w:eastAsia="仿宋_GB2312" w:hint="eastAsia"/>
                <w:sz w:val="24"/>
              </w:rPr>
              <w:t>）</w:t>
            </w:r>
          </w:p>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t xml:space="preserve">十三五期间从未参加市级年检或评优（     </w:t>
            </w:r>
            <w:r>
              <w:rPr>
                <w:rFonts w:ascii="仿宋_GB2312" w:eastAsia="仿宋_GB2312" w:hint="eastAsia"/>
                <w:sz w:val="24"/>
              </w:rPr>
              <w:t>）</w:t>
            </w:r>
          </w:p>
        </w:tc>
      </w:tr>
      <w:tr w:rsidR="00937E2F" w:rsidRPr="00A11BAA" w:rsidTr="00F05C2A">
        <w:trPr>
          <w:cantSplit/>
          <w:jc w:val="center"/>
        </w:trPr>
        <w:tc>
          <w:tcPr>
            <w:tcW w:w="10475" w:type="dxa"/>
            <w:gridSpan w:val="9"/>
            <w:vAlign w:val="center"/>
          </w:tcPr>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b/>
                <w:bCs/>
                <w:sz w:val="28"/>
              </w:rPr>
              <w:t>上海市教师专业发展学校年检</w:t>
            </w:r>
            <w:r>
              <w:rPr>
                <w:rFonts w:ascii="仿宋_GB2312" w:eastAsia="仿宋_GB2312" w:hint="eastAsia"/>
                <w:b/>
                <w:bCs/>
                <w:sz w:val="28"/>
              </w:rPr>
              <w:t>自评表</w:t>
            </w:r>
          </w:p>
        </w:tc>
      </w:tr>
      <w:tr w:rsidR="00937E2F" w:rsidRPr="00A11BAA" w:rsidTr="00F05C2A">
        <w:trPr>
          <w:cantSplit/>
          <w:trHeight w:val="510"/>
          <w:jc w:val="center"/>
        </w:trPr>
        <w:tc>
          <w:tcPr>
            <w:tcW w:w="6210" w:type="dxa"/>
            <w:gridSpan w:val="5"/>
            <w:vAlign w:val="center"/>
          </w:tcPr>
          <w:p w:rsidR="00937E2F" w:rsidRPr="00A11BAA" w:rsidRDefault="00937E2F" w:rsidP="00F05C2A">
            <w:pPr>
              <w:spacing w:line="360" w:lineRule="auto"/>
              <w:jc w:val="center"/>
              <w:rPr>
                <w:rFonts w:ascii="仿宋_GB2312" w:eastAsia="仿宋_GB2312"/>
                <w:b/>
                <w:bCs/>
                <w:sz w:val="24"/>
              </w:rPr>
            </w:pPr>
            <w:r>
              <w:rPr>
                <w:rFonts w:ascii="仿宋_GB2312" w:eastAsia="仿宋_GB2312" w:hint="eastAsia"/>
                <w:b/>
                <w:bCs/>
                <w:sz w:val="24"/>
              </w:rPr>
              <w:t>指标</w:t>
            </w:r>
          </w:p>
        </w:tc>
        <w:tc>
          <w:tcPr>
            <w:tcW w:w="3273" w:type="dxa"/>
            <w:gridSpan w:val="3"/>
            <w:vAlign w:val="center"/>
          </w:tcPr>
          <w:p w:rsidR="00937E2F" w:rsidRPr="00A11BAA" w:rsidRDefault="00937E2F" w:rsidP="00F05C2A">
            <w:pPr>
              <w:spacing w:line="360" w:lineRule="auto"/>
              <w:jc w:val="center"/>
              <w:rPr>
                <w:rFonts w:ascii="仿宋_GB2312" w:eastAsia="仿宋_GB2312"/>
                <w:b/>
                <w:bCs/>
                <w:sz w:val="24"/>
              </w:rPr>
            </w:pPr>
            <w:r w:rsidRPr="00A11BAA">
              <w:rPr>
                <w:rFonts w:ascii="仿宋_GB2312" w:eastAsia="仿宋_GB2312" w:hint="eastAsia"/>
                <w:b/>
                <w:bCs/>
                <w:sz w:val="24"/>
              </w:rPr>
              <w:t>佐证材料名称</w:t>
            </w:r>
          </w:p>
        </w:tc>
        <w:tc>
          <w:tcPr>
            <w:tcW w:w="992" w:type="dxa"/>
            <w:vAlign w:val="center"/>
          </w:tcPr>
          <w:p w:rsidR="00937E2F" w:rsidRPr="00A11BAA" w:rsidRDefault="00937E2F" w:rsidP="00F05C2A">
            <w:pPr>
              <w:spacing w:line="360" w:lineRule="auto"/>
              <w:rPr>
                <w:rFonts w:ascii="仿宋_GB2312" w:eastAsia="仿宋_GB2312"/>
                <w:b/>
                <w:bCs/>
                <w:sz w:val="24"/>
              </w:rPr>
            </w:pPr>
            <w:r>
              <w:rPr>
                <w:rFonts w:ascii="仿宋_GB2312" w:eastAsia="仿宋_GB2312" w:hint="eastAsia"/>
                <w:b/>
                <w:bCs/>
                <w:sz w:val="24"/>
              </w:rPr>
              <w:t>自评分</w:t>
            </w:r>
          </w:p>
        </w:tc>
      </w:tr>
      <w:tr w:rsidR="00937E2F" w:rsidRPr="00A11BAA" w:rsidTr="00F05C2A">
        <w:trPr>
          <w:cantSplit/>
          <w:trHeight w:val="495"/>
          <w:jc w:val="center"/>
        </w:trPr>
        <w:tc>
          <w:tcPr>
            <w:tcW w:w="6210" w:type="dxa"/>
            <w:gridSpan w:val="5"/>
            <w:vAlign w:val="center"/>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1.学校有健全的教师队伍建设领导小组和管理团队，各部门通力协作，实现功能整合。学校有教师专业发展专设机构，人力配置到位，责权明晰。7分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90"/>
          <w:jc w:val="center"/>
        </w:trPr>
        <w:tc>
          <w:tcPr>
            <w:tcW w:w="6210" w:type="dxa"/>
            <w:gridSpan w:val="5"/>
            <w:vAlign w:val="center"/>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2.学校有健全的教师专业发展规章制度；常规运行机制，学校要有校级教师培养培训体系，有跨区、跨校合作研修机制和结对帮扶机制；经费保障，足额保障组织建设机制，学校规范合理使用。7分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vAlign w:val="center"/>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lastRenderedPageBreak/>
              <w:t>3.学校密切关注校级研修开展情况，能对校本研修过程进行监督与反馈，每学期</w:t>
            </w:r>
            <w:proofErr w:type="gramStart"/>
            <w:r w:rsidRPr="00A11BAA">
              <w:rPr>
                <w:rFonts w:ascii="仿宋_GB2312" w:eastAsia="仿宋_GB2312" w:hint="eastAsia"/>
              </w:rPr>
              <w:t>末能</w:t>
            </w:r>
            <w:proofErr w:type="gramEnd"/>
            <w:r w:rsidRPr="00A11BAA">
              <w:rPr>
                <w:rFonts w:ascii="仿宋_GB2312" w:eastAsia="仿宋_GB2312" w:hint="eastAsia"/>
              </w:rPr>
              <w:t>对校本研修开展情况进行小结与反思，并及时改进。6分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4.学校有计划地开展校本研修活动，研修主题能聚焦教师的真实需求，教师主动参与校本研修的自觉性比较高。7分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90"/>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5.教师积极参与校本研修课程开发，能根据自己的专长，通过微课、讲座、研讨等提炼形成有特色的校本研修课程。7分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6.学校高度重视集聚校内外校本研修资源，形成校本研修协同研修机制，创新教师教育模式，提升校本研修品质。6分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7.教师队伍学科、年龄、性别、职称、学历、骨干与学科带头人等比例协调，结构良好，教师整体水平较高，能胜任学校的教育任务，支持学校发展。7分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8.学校重视师德师风建设，教师乐业进取，普遍具有立德树人意识，学科育人能力。7分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9.教师进取心强，有自主发展意识，有良好教学改革研究能力，且有丰硕的成果。6分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10.制定了一系列完整的见习</w:t>
            </w:r>
            <w:proofErr w:type="gramStart"/>
            <w:r w:rsidRPr="00A11BAA">
              <w:rPr>
                <w:rFonts w:ascii="仿宋_GB2312" w:eastAsia="仿宋_GB2312" w:hint="eastAsia"/>
              </w:rPr>
              <w:t>规培制度</w:t>
            </w:r>
            <w:proofErr w:type="gramEnd"/>
            <w:r w:rsidRPr="00A11BAA">
              <w:rPr>
                <w:rFonts w:ascii="仿宋_GB2312" w:eastAsia="仿宋_GB2312" w:hint="eastAsia"/>
              </w:rPr>
              <w:t>与规范，成立了</w:t>
            </w:r>
            <w:proofErr w:type="gramStart"/>
            <w:r w:rsidRPr="00A11BAA">
              <w:rPr>
                <w:rFonts w:ascii="仿宋_GB2312" w:eastAsia="仿宋_GB2312" w:hint="eastAsia"/>
              </w:rPr>
              <w:t>规培工作</w:t>
            </w:r>
            <w:proofErr w:type="gramEnd"/>
            <w:r w:rsidRPr="00A11BAA">
              <w:rPr>
                <w:rFonts w:ascii="仿宋_GB2312" w:eastAsia="仿宋_GB2312" w:hint="eastAsia"/>
              </w:rPr>
              <w:t>领导小组，有完整详细的</w:t>
            </w:r>
            <w:proofErr w:type="gramStart"/>
            <w:r w:rsidRPr="00A11BAA">
              <w:rPr>
                <w:rFonts w:ascii="仿宋_GB2312" w:eastAsia="仿宋_GB2312" w:hint="eastAsia"/>
              </w:rPr>
              <w:t>规培方案</w:t>
            </w:r>
            <w:proofErr w:type="gramEnd"/>
            <w:r w:rsidRPr="00A11BAA">
              <w:rPr>
                <w:rFonts w:ascii="仿宋_GB2312" w:eastAsia="仿宋_GB2312" w:hint="eastAsia"/>
              </w:rPr>
              <w:t>和工作计划。7分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11.学校要有统一的培训要求和进度表，要有一定数量的集体培训项目；年级组、教研组的活动要向见习教师开放，并做指导；带教教师要有方案、有记录、能到见习教师聘任学校进行现场指导、关心见习教师的全面发展。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lastRenderedPageBreak/>
              <w:t>12.见习教师有序完成</w:t>
            </w:r>
            <w:proofErr w:type="gramStart"/>
            <w:r w:rsidRPr="00A11BAA">
              <w:rPr>
                <w:rFonts w:ascii="仿宋_GB2312" w:eastAsia="仿宋_GB2312" w:hint="eastAsia"/>
              </w:rPr>
              <w:t>成</w:t>
            </w:r>
            <w:proofErr w:type="gramEnd"/>
            <w:r w:rsidRPr="00A11BAA">
              <w:rPr>
                <w:rFonts w:ascii="仿宋_GB2312" w:eastAsia="仿宋_GB2312" w:hint="eastAsia"/>
              </w:rPr>
              <w:t>见习手册及其他作业，带教教师有针对性地进行批阅；能对规范化培训提出创新性的补充与改进，对现有制度、做法进行创设性思考。带教团队成效显著。6分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13.学校能持续向其他学校输送干部和骨干教师。7分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14.学校积极承担薄弱地区的结对支教任务，积极承担学区化、集团化办学中的引领校任务。7分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6210" w:type="dxa"/>
            <w:gridSpan w:val="5"/>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15.在学校教师队伍建设上，形成可复制、可推广的研究成果。6分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986" w:type="dxa"/>
            <w:vMerge w:val="restart"/>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特色创新（附加分20分）</w:t>
            </w:r>
          </w:p>
        </w:tc>
        <w:tc>
          <w:tcPr>
            <w:tcW w:w="5224" w:type="dxa"/>
            <w:gridSpan w:val="4"/>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学校形成教师专业发展有特色研修模式，举办区级及以上与教师专业发展有关的展示活动。7分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465"/>
          <w:jc w:val="center"/>
        </w:trPr>
        <w:tc>
          <w:tcPr>
            <w:tcW w:w="986" w:type="dxa"/>
            <w:vMerge/>
          </w:tcPr>
          <w:p w:rsidR="00937E2F" w:rsidRPr="00A11BAA" w:rsidRDefault="00937E2F" w:rsidP="00F05C2A">
            <w:pPr>
              <w:spacing w:line="360" w:lineRule="auto"/>
              <w:rPr>
                <w:rFonts w:ascii="仿宋_GB2312" w:eastAsia="仿宋_GB2312"/>
                <w:sz w:val="24"/>
              </w:rPr>
            </w:pPr>
          </w:p>
        </w:tc>
        <w:tc>
          <w:tcPr>
            <w:tcW w:w="5224" w:type="dxa"/>
            <w:gridSpan w:val="4"/>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学校有教师专业发展有关的区级及以上共享课程。7分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569"/>
          <w:jc w:val="center"/>
        </w:trPr>
        <w:tc>
          <w:tcPr>
            <w:tcW w:w="986" w:type="dxa"/>
            <w:vMerge/>
          </w:tcPr>
          <w:p w:rsidR="00937E2F" w:rsidRPr="00A11BAA" w:rsidRDefault="00937E2F" w:rsidP="00F05C2A">
            <w:pPr>
              <w:spacing w:line="360" w:lineRule="auto"/>
              <w:rPr>
                <w:rFonts w:ascii="仿宋_GB2312" w:eastAsia="仿宋_GB2312"/>
                <w:sz w:val="24"/>
              </w:rPr>
            </w:pPr>
          </w:p>
        </w:tc>
        <w:tc>
          <w:tcPr>
            <w:tcW w:w="5224" w:type="dxa"/>
            <w:gridSpan w:val="4"/>
          </w:tcPr>
          <w:p w:rsidR="00937E2F" w:rsidRPr="00A11BAA" w:rsidRDefault="00937E2F" w:rsidP="00F05C2A">
            <w:pPr>
              <w:spacing w:line="360" w:lineRule="auto"/>
              <w:rPr>
                <w:rFonts w:ascii="仿宋_GB2312" w:eastAsia="仿宋_GB2312"/>
                <w:sz w:val="24"/>
              </w:rPr>
            </w:pPr>
            <w:r w:rsidRPr="00A11BAA">
              <w:rPr>
                <w:rFonts w:ascii="仿宋_GB2312" w:eastAsia="仿宋_GB2312" w:hint="eastAsia"/>
              </w:rPr>
              <w:t>近三年，教师获各类市级及以上层面奖励。6分</w:t>
            </w:r>
          </w:p>
        </w:tc>
        <w:tc>
          <w:tcPr>
            <w:tcW w:w="3273" w:type="dxa"/>
            <w:gridSpan w:val="3"/>
            <w:vAlign w:val="center"/>
          </w:tcPr>
          <w:p w:rsidR="00937E2F" w:rsidRPr="00A11BAA" w:rsidRDefault="00937E2F" w:rsidP="00F05C2A">
            <w:pPr>
              <w:spacing w:line="360" w:lineRule="auto"/>
              <w:rPr>
                <w:rFonts w:ascii="仿宋_GB2312" w:eastAsia="仿宋_GB2312"/>
                <w:sz w:val="24"/>
              </w:rPr>
            </w:pP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569"/>
          <w:jc w:val="center"/>
        </w:trPr>
        <w:tc>
          <w:tcPr>
            <w:tcW w:w="9483" w:type="dxa"/>
            <w:gridSpan w:val="8"/>
            <w:vAlign w:val="center"/>
          </w:tcPr>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b/>
                <w:bCs/>
                <w:sz w:val="24"/>
              </w:rPr>
              <w:t>总   分</w:t>
            </w:r>
          </w:p>
        </w:tc>
        <w:tc>
          <w:tcPr>
            <w:tcW w:w="992" w:type="dxa"/>
            <w:vAlign w:val="center"/>
          </w:tcPr>
          <w:p w:rsidR="00937E2F" w:rsidRPr="00A11BAA" w:rsidRDefault="00937E2F" w:rsidP="00F05C2A">
            <w:pPr>
              <w:spacing w:line="360" w:lineRule="auto"/>
              <w:rPr>
                <w:rFonts w:ascii="仿宋_GB2312" w:eastAsia="仿宋_GB2312"/>
                <w:sz w:val="24"/>
              </w:rPr>
            </w:pPr>
          </w:p>
        </w:tc>
      </w:tr>
      <w:tr w:rsidR="00937E2F" w:rsidRPr="00A11BAA" w:rsidTr="00F05C2A">
        <w:trPr>
          <w:cantSplit/>
          <w:trHeight w:val="569"/>
          <w:jc w:val="center"/>
        </w:trPr>
        <w:tc>
          <w:tcPr>
            <w:tcW w:w="10475" w:type="dxa"/>
            <w:gridSpan w:val="9"/>
          </w:tcPr>
          <w:p w:rsidR="00937E2F" w:rsidRPr="00A11BAA" w:rsidRDefault="00937E2F" w:rsidP="00F05C2A">
            <w:pPr>
              <w:spacing w:line="360" w:lineRule="auto"/>
              <w:ind w:firstLineChars="200" w:firstLine="480"/>
              <w:rPr>
                <w:rFonts w:ascii="仿宋_GB2312" w:eastAsia="仿宋_GB2312"/>
                <w:sz w:val="24"/>
              </w:rPr>
            </w:pPr>
            <w:r w:rsidRPr="00A11BAA">
              <w:rPr>
                <w:rFonts w:ascii="仿宋_GB2312" w:eastAsia="仿宋_GB2312" w:hint="eastAsia"/>
                <w:sz w:val="24"/>
              </w:rPr>
              <w:t>备注：1-15指标为基础指标，满分100分，附加指标20分，两类指标共计120分。其中70分以下为不合格，70-89分为合格，90-99分为良好，100分及以上为优秀。</w:t>
            </w:r>
          </w:p>
        </w:tc>
      </w:tr>
      <w:tr w:rsidR="00937E2F" w:rsidRPr="00A11BAA" w:rsidTr="00F05C2A">
        <w:trPr>
          <w:cantSplit/>
          <w:trHeight w:val="1828"/>
          <w:jc w:val="center"/>
        </w:trPr>
        <w:tc>
          <w:tcPr>
            <w:tcW w:w="986" w:type="dxa"/>
            <w:vAlign w:val="center"/>
          </w:tcPr>
          <w:p w:rsidR="00937E2F" w:rsidRPr="00A11BAA" w:rsidRDefault="00937E2F" w:rsidP="00F05C2A">
            <w:pPr>
              <w:spacing w:line="360" w:lineRule="auto"/>
              <w:ind w:right="840"/>
              <w:jc w:val="center"/>
              <w:rPr>
                <w:rFonts w:ascii="仿宋_GB2312" w:eastAsia="仿宋_GB2312" w:hAnsi="宋体"/>
                <w:sz w:val="24"/>
              </w:rPr>
            </w:pPr>
            <w:r w:rsidRPr="00A11BAA">
              <w:rPr>
                <w:rFonts w:ascii="仿宋_GB2312" w:eastAsia="仿宋_GB2312" w:hAnsi="宋体" w:hint="eastAsia"/>
                <w:sz w:val="24"/>
              </w:rPr>
              <w:t>学校   自评结果</w:t>
            </w:r>
          </w:p>
        </w:tc>
        <w:tc>
          <w:tcPr>
            <w:tcW w:w="9489" w:type="dxa"/>
            <w:gridSpan w:val="8"/>
            <w:vAlign w:val="center"/>
          </w:tcPr>
          <w:p w:rsidR="00937E2F" w:rsidRPr="00A11BAA" w:rsidRDefault="00937E2F" w:rsidP="00F05C2A">
            <w:pPr>
              <w:spacing w:line="360" w:lineRule="auto"/>
              <w:ind w:right="840"/>
              <w:jc w:val="left"/>
              <w:rPr>
                <w:rFonts w:ascii="仿宋_GB2312" w:eastAsia="仿宋_GB2312" w:hAnsi="宋体"/>
                <w:sz w:val="24"/>
              </w:rPr>
            </w:pPr>
            <w:r w:rsidRPr="00A11BAA">
              <w:rPr>
                <w:rFonts w:ascii="仿宋_GB2312" w:eastAsia="仿宋_GB2312" w:hAnsi="宋体" w:hint="eastAsia"/>
                <w:sz w:val="24"/>
              </w:rPr>
              <w:t xml:space="preserve">自评等第： </w:t>
            </w:r>
          </w:p>
          <w:p w:rsidR="00937E2F" w:rsidRPr="00A11BAA" w:rsidRDefault="00937E2F" w:rsidP="00F05C2A">
            <w:pPr>
              <w:spacing w:line="360" w:lineRule="auto"/>
              <w:ind w:right="840"/>
              <w:jc w:val="center"/>
              <w:rPr>
                <w:rFonts w:ascii="仿宋_GB2312" w:eastAsia="仿宋_GB2312" w:hAnsi="宋体"/>
                <w:sz w:val="24"/>
              </w:rPr>
            </w:pPr>
            <w:r w:rsidRPr="00A11BAA">
              <w:rPr>
                <w:rFonts w:ascii="仿宋_GB2312" w:eastAsia="仿宋_GB2312" w:hAnsi="宋体" w:hint="eastAsia"/>
                <w:sz w:val="24"/>
              </w:rPr>
              <w:t xml:space="preserve">                                       </w:t>
            </w:r>
          </w:p>
          <w:p w:rsidR="00937E2F" w:rsidRPr="00A11BAA" w:rsidRDefault="00937E2F" w:rsidP="00F05C2A">
            <w:pPr>
              <w:spacing w:line="360" w:lineRule="auto"/>
              <w:ind w:right="840"/>
              <w:jc w:val="center"/>
              <w:rPr>
                <w:rFonts w:ascii="仿宋_GB2312" w:eastAsia="仿宋_GB2312" w:hAnsi="宋体"/>
                <w:sz w:val="24"/>
              </w:rPr>
            </w:pPr>
            <w:r w:rsidRPr="00A11BAA">
              <w:rPr>
                <w:rFonts w:ascii="仿宋_GB2312" w:eastAsia="仿宋_GB2312" w:hAnsi="宋体" w:hint="eastAsia"/>
                <w:sz w:val="24"/>
              </w:rPr>
              <w:t xml:space="preserve">                                                   </w:t>
            </w:r>
          </w:p>
          <w:p w:rsidR="00937E2F" w:rsidRPr="00A11BAA" w:rsidRDefault="00937E2F" w:rsidP="00F05C2A">
            <w:pPr>
              <w:spacing w:line="360" w:lineRule="auto"/>
              <w:ind w:right="840"/>
              <w:jc w:val="center"/>
              <w:rPr>
                <w:rFonts w:ascii="仿宋_GB2312" w:eastAsia="仿宋_GB2312" w:hAnsi="宋体"/>
                <w:sz w:val="24"/>
              </w:rPr>
            </w:pPr>
          </w:p>
          <w:p w:rsidR="00937E2F" w:rsidRPr="00A11BAA" w:rsidRDefault="00937E2F" w:rsidP="00F05C2A">
            <w:pPr>
              <w:spacing w:line="360" w:lineRule="auto"/>
              <w:ind w:right="840"/>
              <w:jc w:val="right"/>
              <w:rPr>
                <w:rFonts w:ascii="仿宋_GB2312" w:eastAsia="仿宋_GB2312" w:hAnsi="宋体"/>
                <w:sz w:val="24"/>
              </w:rPr>
            </w:pPr>
            <w:r w:rsidRPr="00A11BAA">
              <w:rPr>
                <w:rFonts w:ascii="仿宋_GB2312" w:eastAsia="仿宋_GB2312" w:hAnsi="宋体" w:hint="eastAsia"/>
                <w:sz w:val="24"/>
              </w:rPr>
              <w:t xml:space="preserve">                     年    月    日</w:t>
            </w:r>
          </w:p>
        </w:tc>
      </w:tr>
      <w:tr w:rsidR="00937E2F" w:rsidRPr="00A11BAA" w:rsidTr="00F05C2A">
        <w:trPr>
          <w:cantSplit/>
          <w:trHeight w:val="3333"/>
          <w:jc w:val="center"/>
        </w:trPr>
        <w:tc>
          <w:tcPr>
            <w:tcW w:w="6210" w:type="dxa"/>
            <w:gridSpan w:val="5"/>
            <w:vAlign w:val="center"/>
          </w:tcPr>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lastRenderedPageBreak/>
              <w:t>专家组</w:t>
            </w:r>
          </w:p>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t>评审意见</w:t>
            </w:r>
          </w:p>
        </w:tc>
        <w:tc>
          <w:tcPr>
            <w:tcW w:w="4265" w:type="dxa"/>
            <w:gridSpan w:val="4"/>
            <w:vAlign w:val="center"/>
          </w:tcPr>
          <w:p w:rsidR="00937E2F" w:rsidRPr="00A11BAA" w:rsidRDefault="00937E2F" w:rsidP="00F05C2A">
            <w:pPr>
              <w:spacing w:line="360" w:lineRule="auto"/>
              <w:jc w:val="left"/>
              <w:rPr>
                <w:rFonts w:ascii="仿宋_GB2312" w:eastAsia="仿宋_GB2312" w:hAnsi="宋体"/>
                <w:sz w:val="24"/>
              </w:rPr>
            </w:pPr>
            <w:r w:rsidRPr="00A11BAA">
              <w:rPr>
                <w:rFonts w:ascii="仿宋_GB2312" w:eastAsia="仿宋_GB2312" w:hAnsi="宋体" w:hint="eastAsia"/>
                <w:sz w:val="24"/>
              </w:rPr>
              <w:t>评审意见：</w:t>
            </w: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r w:rsidRPr="00A11BAA">
              <w:rPr>
                <w:rFonts w:ascii="仿宋_GB2312" w:eastAsia="仿宋_GB2312" w:hAnsi="宋体" w:hint="eastAsia"/>
                <w:sz w:val="24"/>
              </w:rPr>
              <w:t>评审等第：</w:t>
            </w:r>
          </w:p>
          <w:p w:rsidR="00937E2F" w:rsidRPr="00A11BAA" w:rsidRDefault="00937E2F" w:rsidP="00F05C2A">
            <w:pPr>
              <w:spacing w:line="360" w:lineRule="auto"/>
              <w:jc w:val="right"/>
              <w:rPr>
                <w:rFonts w:ascii="仿宋_GB2312" w:eastAsia="仿宋_GB2312" w:hAnsi="宋体"/>
                <w:sz w:val="24"/>
              </w:rPr>
            </w:pPr>
          </w:p>
          <w:p w:rsidR="00937E2F" w:rsidRPr="00A11BAA" w:rsidRDefault="00937E2F" w:rsidP="00F05C2A">
            <w:pPr>
              <w:spacing w:line="360" w:lineRule="auto"/>
              <w:ind w:right="480"/>
              <w:jc w:val="center"/>
              <w:rPr>
                <w:rFonts w:ascii="仿宋_GB2312" w:eastAsia="仿宋_GB2312" w:hAnsi="宋体"/>
                <w:sz w:val="24"/>
              </w:rPr>
            </w:pPr>
            <w:r w:rsidRPr="00A11BAA">
              <w:rPr>
                <w:rFonts w:ascii="仿宋_GB2312" w:eastAsia="仿宋_GB2312" w:hAnsi="宋体" w:hint="eastAsia"/>
                <w:sz w:val="24"/>
              </w:rPr>
              <w:t xml:space="preserve">                                        专家签名</w:t>
            </w:r>
          </w:p>
          <w:p w:rsidR="00937E2F" w:rsidRPr="00A11BAA" w:rsidRDefault="00937E2F" w:rsidP="00F05C2A">
            <w:pPr>
              <w:spacing w:line="360" w:lineRule="auto"/>
              <w:ind w:right="480"/>
              <w:jc w:val="center"/>
              <w:rPr>
                <w:rFonts w:ascii="仿宋_GB2312" w:eastAsia="仿宋_GB2312" w:hAnsi="宋体"/>
                <w:sz w:val="24"/>
              </w:rPr>
            </w:pPr>
          </w:p>
          <w:p w:rsidR="00937E2F" w:rsidRPr="00A11BAA" w:rsidRDefault="00937E2F" w:rsidP="00F05C2A">
            <w:pPr>
              <w:spacing w:line="360" w:lineRule="auto"/>
              <w:ind w:right="480"/>
              <w:rPr>
                <w:rFonts w:ascii="仿宋_GB2312" w:eastAsia="仿宋_GB2312" w:hAnsi="宋体"/>
                <w:sz w:val="24"/>
              </w:rPr>
            </w:pPr>
          </w:p>
          <w:p w:rsidR="00937E2F" w:rsidRPr="00A11BAA" w:rsidRDefault="00937E2F" w:rsidP="00F05C2A">
            <w:pPr>
              <w:spacing w:line="360" w:lineRule="auto"/>
              <w:ind w:right="480"/>
              <w:jc w:val="right"/>
              <w:rPr>
                <w:rFonts w:ascii="仿宋_GB2312" w:eastAsia="仿宋_GB2312" w:hAnsi="宋体"/>
                <w:sz w:val="24"/>
              </w:rPr>
            </w:pPr>
            <w:r w:rsidRPr="00A11BAA">
              <w:rPr>
                <w:rFonts w:ascii="仿宋_GB2312" w:eastAsia="仿宋_GB2312" w:hAnsi="宋体" w:hint="eastAsia"/>
                <w:sz w:val="24"/>
              </w:rPr>
              <w:t>年    月    日</w:t>
            </w:r>
          </w:p>
        </w:tc>
      </w:tr>
      <w:tr w:rsidR="00937E2F" w:rsidRPr="00A11BAA" w:rsidTr="00F05C2A">
        <w:trPr>
          <w:cantSplit/>
          <w:trHeight w:val="1687"/>
          <w:jc w:val="center"/>
        </w:trPr>
        <w:tc>
          <w:tcPr>
            <w:tcW w:w="6210" w:type="dxa"/>
            <w:gridSpan w:val="5"/>
            <w:vAlign w:val="center"/>
          </w:tcPr>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lastRenderedPageBreak/>
              <w:t>市级管理部门审核意见</w:t>
            </w:r>
          </w:p>
        </w:tc>
        <w:tc>
          <w:tcPr>
            <w:tcW w:w="4265" w:type="dxa"/>
            <w:gridSpan w:val="4"/>
            <w:vAlign w:val="center"/>
          </w:tcPr>
          <w:p w:rsidR="00937E2F" w:rsidRPr="00A11BAA" w:rsidRDefault="00937E2F" w:rsidP="00F05C2A">
            <w:pPr>
              <w:spacing w:line="360" w:lineRule="auto"/>
              <w:jc w:val="right"/>
              <w:rPr>
                <w:rFonts w:ascii="仿宋_GB2312" w:eastAsia="仿宋_GB2312" w:hAnsi="宋体"/>
                <w:sz w:val="24"/>
              </w:rPr>
            </w:pPr>
          </w:p>
          <w:p w:rsidR="00937E2F" w:rsidRPr="00A11BAA" w:rsidRDefault="00937E2F" w:rsidP="00F05C2A">
            <w:pPr>
              <w:spacing w:line="360" w:lineRule="auto"/>
              <w:jc w:val="left"/>
              <w:rPr>
                <w:rFonts w:ascii="仿宋_GB2312" w:eastAsia="仿宋_GB2312" w:hAnsi="宋体"/>
                <w:sz w:val="24"/>
              </w:rPr>
            </w:pPr>
            <w:r w:rsidRPr="00A11BAA">
              <w:rPr>
                <w:rFonts w:ascii="仿宋_GB2312" w:eastAsia="仿宋_GB2312" w:hAnsi="宋体" w:hint="eastAsia"/>
                <w:sz w:val="24"/>
              </w:rPr>
              <w:t>评审等第：</w:t>
            </w:r>
          </w:p>
          <w:p w:rsidR="00937E2F" w:rsidRPr="00A11BAA" w:rsidRDefault="00937E2F" w:rsidP="00F05C2A">
            <w:pPr>
              <w:spacing w:line="360" w:lineRule="auto"/>
              <w:rPr>
                <w:rFonts w:ascii="仿宋_GB2312" w:eastAsia="仿宋_GB2312" w:hAnsi="宋体"/>
                <w:sz w:val="24"/>
              </w:rPr>
            </w:pPr>
          </w:p>
          <w:p w:rsidR="00937E2F" w:rsidRPr="00A11BAA" w:rsidRDefault="00937E2F" w:rsidP="00F05C2A">
            <w:pPr>
              <w:spacing w:line="360" w:lineRule="auto"/>
              <w:rPr>
                <w:rFonts w:ascii="仿宋_GB2312" w:eastAsia="仿宋_GB2312" w:hAnsi="宋体"/>
                <w:sz w:val="24"/>
              </w:rPr>
            </w:pPr>
          </w:p>
          <w:p w:rsidR="00937E2F" w:rsidRPr="00A11BAA" w:rsidRDefault="00937E2F" w:rsidP="00F05C2A">
            <w:pPr>
              <w:spacing w:line="360" w:lineRule="auto"/>
              <w:rPr>
                <w:rFonts w:ascii="仿宋_GB2312" w:eastAsia="仿宋_GB2312" w:hAnsi="宋体"/>
                <w:sz w:val="24"/>
              </w:rPr>
            </w:pPr>
          </w:p>
          <w:p w:rsidR="00937E2F" w:rsidRPr="00A11BAA" w:rsidRDefault="00937E2F" w:rsidP="00F05C2A">
            <w:pPr>
              <w:spacing w:line="360" w:lineRule="auto"/>
              <w:rPr>
                <w:rFonts w:ascii="仿宋_GB2312" w:eastAsia="仿宋_GB2312" w:hAnsi="宋体"/>
                <w:sz w:val="24"/>
              </w:rPr>
            </w:pPr>
          </w:p>
          <w:p w:rsidR="00937E2F" w:rsidRPr="00A11BAA" w:rsidRDefault="00937E2F" w:rsidP="00F05C2A">
            <w:pPr>
              <w:spacing w:line="360" w:lineRule="auto"/>
              <w:rPr>
                <w:rFonts w:ascii="仿宋_GB2312" w:eastAsia="仿宋_GB2312" w:hAnsi="宋体"/>
                <w:sz w:val="24"/>
              </w:rPr>
            </w:pPr>
          </w:p>
          <w:p w:rsidR="00937E2F" w:rsidRPr="00A11BAA" w:rsidRDefault="00937E2F" w:rsidP="00F05C2A">
            <w:pPr>
              <w:spacing w:line="360" w:lineRule="auto"/>
              <w:rPr>
                <w:rFonts w:ascii="仿宋_GB2312" w:eastAsia="仿宋_GB2312" w:hAnsi="宋体"/>
                <w:sz w:val="24"/>
              </w:rPr>
            </w:pPr>
          </w:p>
          <w:p w:rsidR="00937E2F" w:rsidRPr="00A11BAA" w:rsidRDefault="00937E2F" w:rsidP="00F05C2A">
            <w:pPr>
              <w:spacing w:line="360" w:lineRule="auto"/>
              <w:rPr>
                <w:rFonts w:ascii="仿宋_GB2312" w:eastAsia="仿宋_GB2312" w:hAnsi="宋体"/>
                <w:sz w:val="24"/>
              </w:rPr>
            </w:pPr>
          </w:p>
          <w:p w:rsidR="00937E2F" w:rsidRPr="00A11BAA" w:rsidRDefault="00937E2F" w:rsidP="00F05C2A">
            <w:pPr>
              <w:spacing w:line="360" w:lineRule="auto"/>
              <w:jc w:val="right"/>
              <w:rPr>
                <w:rFonts w:ascii="仿宋_GB2312" w:eastAsia="仿宋_GB2312" w:hAnsi="宋体"/>
                <w:sz w:val="24"/>
              </w:rPr>
            </w:pPr>
          </w:p>
          <w:p w:rsidR="00937E2F" w:rsidRPr="00A11BAA" w:rsidRDefault="00937E2F" w:rsidP="00F05C2A">
            <w:pPr>
              <w:spacing w:line="360" w:lineRule="auto"/>
              <w:ind w:right="480"/>
              <w:jc w:val="center"/>
              <w:rPr>
                <w:rFonts w:ascii="仿宋_GB2312" w:eastAsia="仿宋_GB2312" w:hAnsi="宋体"/>
                <w:sz w:val="24"/>
              </w:rPr>
            </w:pPr>
            <w:r w:rsidRPr="00A11BAA">
              <w:rPr>
                <w:rFonts w:ascii="仿宋_GB2312" w:eastAsia="仿宋_GB2312" w:hAnsi="宋体" w:hint="eastAsia"/>
                <w:sz w:val="24"/>
              </w:rPr>
              <w:t xml:space="preserve">                                        单位盖章</w:t>
            </w:r>
          </w:p>
          <w:p w:rsidR="00937E2F" w:rsidRPr="00A11BAA" w:rsidRDefault="00937E2F" w:rsidP="00F05C2A">
            <w:pPr>
              <w:spacing w:line="360" w:lineRule="auto"/>
              <w:ind w:right="480"/>
              <w:jc w:val="center"/>
              <w:rPr>
                <w:rFonts w:ascii="仿宋_GB2312" w:eastAsia="仿宋_GB2312" w:hAnsi="宋体"/>
                <w:sz w:val="24"/>
              </w:rPr>
            </w:pPr>
          </w:p>
          <w:p w:rsidR="00937E2F" w:rsidRPr="00A11BAA" w:rsidRDefault="00937E2F" w:rsidP="00F05C2A">
            <w:pPr>
              <w:spacing w:line="360" w:lineRule="auto"/>
              <w:ind w:right="480"/>
              <w:jc w:val="right"/>
              <w:rPr>
                <w:rFonts w:ascii="仿宋_GB2312" w:eastAsia="仿宋_GB2312" w:hAnsi="宋体"/>
                <w:sz w:val="24"/>
              </w:rPr>
            </w:pPr>
            <w:r w:rsidRPr="00A11BAA">
              <w:rPr>
                <w:rFonts w:ascii="仿宋_GB2312" w:eastAsia="仿宋_GB2312" w:hAnsi="宋体" w:hint="eastAsia"/>
                <w:sz w:val="24"/>
              </w:rPr>
              <w:t>年    月    日</w:t>
            </w:r>
          </w:p>
        </w:tc>
      </w:tr>
      <w:tr w:rsidR="00937E2F" w:rsidRPr="00A11BAA" w:rsidTr="00F05C2A">
        <w:trPr>
          <w:cantSplit/>
          <w:trHeight w:val="65"/>
          <w:jc w:val="center"/>
        </w:trPr>
        <w:tc>
          <w:tcPr>
            <w:tcW w:w="6210" w:type="dxa"/>
            <w:gridSpan w:val="5"/>
            <w:vAlign w:val="center"/>
          </w:tcPr>
          <w:p w:rsidR="00937E2F" w:rsidRPr="00A11BAA" w:rsidRDefault="00937E2F" w:rsidP="00F05C2A">
            <w:pPr>
              <w:spacing w:line="360" w:lineRule="auto"/>
              <w:jc w:val="center"/>
              <w:rPr>
                <w:rFonts w:ascii="仿宋_GB2312" w:eastAsia="仿宋_GB2312"/>
                <w:sz w:val="24"/>
              </w:rPr>
            </w:pPr>
            <w:r w:rsidRPr="00A11BAA">
              <w:rPr>
                <w:rFonts w:ascii="仿宋_GB2312" w:eastAsia="仿宋_GB2312" w:hint="eastAsia"/>
                <w:sz w:val="24"/>
              </w:rPr>
              <w:t>上海市教师专业发展工程领导小组办公室意见</w:t>
            </w:r>
          </w:p>
        </w:tc>
        <w:tc>
          <w:tcPr>
            <w:tcW w:w="4265" w:type="dxa"/>
            <w:gridSpan w:val="4"/>
            <w:vAlign w:val="center"/>
          </w:tcPr>
          <w:p w:rsidR="00937E2F" w:rsidRPr="00A11BAA" w:rsidRDefault="00937E2F" w:rsidP="00F05C2A">
            <w:pPr>
              <w:spacing w:line="360" w:lineRule="auto"/>
              <w:ind w:right="480"/>
              <w:rPr>
                <w:rFonts w:ascii="仿宋_GB2312" w:eastAsia="仿宋_GB2312" w:hAnsi="宋体"/>
                <w:sz w:val="24"/>
              </w:rPr>
            </w:pPr>
          </w:p>
          <w:p w:rsidR="00937E2F" w:rsidRPr="00A11BAA" w:rsidRDefault="00937E2F" w:rsidP="00F05C2A">
            <w:pPr>
              <w:spacing w:line="360" w:lineRule="auto"/>
              <w:ind w:right="480"/>
              <w:rPr>
                <w:rFonts w:ascii="仿宋_GB2312" w:eastAsia="仿宋_GB2312" w:hAnsi="宋体"/>
                <w:sz w:val="24"/>
              </w:rPr>
            </w:pPr>
          </w:p>
          <w:p w:rsidR="00937E2F" w:rsidRPr="00A11BAA" w:rsidRDefault="00937E2F" w:rsidP="00F05C2A">
            <w:pPr>
              <w:spacing w:line="360" w:lineRule="auto"/>
              <w:ind w:right="480"/>
              <w:rPr>
                <w:rFonts w:ascii="仿宋_GB2312" w:eastAsia="仿宋_GB2312" w:hAnsi="宋体"/>
                <w:sz w:val="24"/>
              </w:rPr>
            </w:pPr>
          </w:p>
          <w:p w:rsidR="00937E2F" w:rsidRPr="00A11BAA" w:rsidRDefault="00937E2F" w:rsidP="00F05C2A">
            <w:pPr>
              <w:spacing w:line="360" w:lineRule="auto"/>
              <w:ind w:right="480"/>
              <w:rPr>
                <w:rFonts w:ascii="仿宋_GB2312" w:eastAsia="仿宋_GB2312" w:hAnsi="宋体"/>
                <w:sz w:val="24"/>
              </w:rPr>
            </w:pPr>
          </w:p>
          <w:p w:rsidR="00937E2F" w:rsidRPr="00A11BAA" w:rsidRDefault="00937E2F" w:rsidP="00F05C2A">
            <w:pPr>
              <w:spacing w:line="360" w:lineRule="auto"/>
              <w:ind w:right="960" w:firstLineChars="2600" w:firstLine="6240"/>
              <w:jc w:val="center"/>
              <w:rPr>
                <w:rFonts w:ascii="仿宋_GB2312" w:eastAsia="仿宋_GB2312" w:hAnsi="宋体"/>
                <w:sz w:val="24"/>
              </w:rPr>
            </w:pPr>
            <w:r w:rsidRPr="00A11BAA">
              <w:rPr>
                <w:rFonts w:ascii="仿宋_GB2312" w:eastAsia="仿宋_GB2312" w:hAnsi="宋体" w:hint="eastAsia"/>
                <w:sz w:val="24"/>
              </w:rPr>
              <w:t>单盖章</w:t>
            </w:r>
          </w:p>
          <w:p w:rsidR="00937E2F" w:rsidRPr="00A11BAA" w:rsidRDefault="00937E2F" w:rsidP="00F05C2A">
            <w:pPr>
              <w:spacing w:line="360" w:lineRule="auto"/>
              <w:ind w:right="480"/>
              <w:jc w:val="center"/>
              <w:rPr>
                <w:rFonts w:ascii="仿宋_GB2312" w:eastAsia="仿宋_GB2312" w:hAnsi="宋体"/>
                <w:sz w:val="24"/>
              </w:rPr>
            </w:pPr>
          </w:p>
          <w:p w:rsidR="00937E2F" w:rsidRPr="00A11BAA" w:rsidRDefault="00937E2F" w:rsidP="00F05C2A">
            <w:pPr>
              <w:spacing w:line="360" w:lineRule="auto"/>
              <w:ind w:right="480"/>
              <w:jc w:val="right"/>
              <w:rPr>
                <w:rFonts w:ascii="仿宋_GB2312" w:eastAsia="仿宋_GB2312" w:hAnsi="宋体"/>
                <w:sz w:val="24"/>
              </w:rPr>
            </w:pPr>
            <w:r w:rsidRPr="00A11BAA">
              <w:rPr>
                <w:rFonts w:ascii="仿宋_GB2312" w:eastAsia="仿宋_GB2312" w:hAnsi="宋体" w:hint="eastAsia"/>
                <w:sz w:val="24"/>
              </w:rPr>
              <w:t>年    月    日</w:t>
            </w:r>
          </w:p>
        </w:tc>
      </w:tr>
    </w:tbl>
    <w:p w:rsidR="00937E2F" w:rsidRDefault="00937E2F" w:rsidP="00937E2F">
      <w:pPr>
        <w:spacing w:line="360" w:lineRule="auto"/>
        <w:jc w:val="left"/>
        <w:outlineLvl w:val="0"/>
        <w:rPr>
          <w:rFonts w:ascii="仿宋_GB2312" w:eastAsia="仿宋_GB2312" w:hAnsi="仿宋" w:cs="仿宋"/>
          <w:bCs/>
          <w:sz w:val="24"/>
        </w:rPr>
      </w:pPr>
    </w:p>
    <w:sectPr w:rsidR="00937E2F" w:rsidSect="00822A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A29" w:rsidRDefault="004C1A29">
      <w:r>
        <w:separator/>
      </w:r>
    </w:p>
  </w:endnote>
  <w:endnote w:type="continuationSeparator" w:id="0">
    <w:p w:rsidR="004C1A29" w:rsidRDefault="004C1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BatangChe">
    <w:panose1 w:val="02030609000101010101"/>
    <w:charset w:val="81"/>
    <w:family w:val="modern"/>
    <w:pitch w:val="fixed"/>
    <w:sig w:usb0="B00002AF" w:usb1="69D77CFB" w:usb2="00000030" w:usb3="00000000" w:csb0="0008009F"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8F" w:rsidRDefault="00822AFC">
    <w:pPr>
      <w:pStyle w:val="a5"/>
      <w:tabs>
        <w:tab w:val="clear" w:pos="4153"/>
        <w:tab w:val="center" w:pos="4345"/>
      </w:tabs>
      <w:ind w:right="360"/>
    </w:pPr>
    <w:r>
      <w:rPr>
        <w:noProof/>
      </w:rP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2E478F" w:rsidRDefault="00822AFC">
                <w:pPr>
                  <w:pStyle w:val="a5"/>
                </w:pPr>
                <w:r>
                  <w:rPr>
                    <w:rFonts w:hint="eastAsia"/>
                  </w:rPr>
                  <w:fldChar w:fldCharType="begin"/>
                </w:r>
                <w:r w:rsidR="00D25B85">
                  <w:rPr>
                    <w:rFonts w:hint="eastAsia"/>
                  </w:rPr>
                  <w:instrText xml:space="preserve"> PAGE  \* MERGEFORMAT </w:instrText>
                </w:r>
                <w:r>
                  <w:rPr>
                    <w:rFonts w:hint="eastAsia"/>
                  </w:rPr>
                  <w:fldChar w:fldCharType="separate"/>
                </w:r>
                <w:r w:rsidR="00531953">
                  <w:rPr>
                    <w:noProof/>
                  </w:rPr>
                  <w:t>13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A29" w:rsidRDefault="004C1A29">
      <w:r>
        <w:separator/>
      </w:r>
    </w:p>
  </w:footnote>
  <w:footnote w:type="continuationSeparator" w:id="0">
    <w:p w:rsidR="004C1A29" w:rsidRDefault="004C1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78F" w:rsidRDefault="004C1A29">
    <w:pPr>
      <w:pStyle w:val="a6"/>
      <w:pBdr>
        <w:bottom w:val="none" w:sz="0" w:space="0" w:color="auto"/>
      </w:pBdr>
      <w:tabs>
        <w:tab w:val="clear" w:pos="4153"/>
        <w:tab w:val="clear" w:pos="8306"/>
        <w:tab w:val="left" w:pos="540"/>
      </w:tabs>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1873"/>
    <w:multiLevelType w:val="hybridMultilevel"/>
    <w:tmpl w:val="FEC68114"/>
    <w:lvl w:ilvl="0" w:tplc="DA882724">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15E93A14"/>
    <w:multiLevelType w:val="hybridMultilevel"/>
    <w:tmpl w:val="EB0491C4"/>
    <w:lvl w:ilvl="0" w:tplc="C41259BC">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4807E36"/>
    <w:multiLevelType w:val="hybridMultilevel"/>
    <w:tmpl w:val="FC8ABD8A"/>
    <w:lvl w:ilvl="0" w:tplc="10280E8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5820235"/>
    <w:multiLevelType w:val="hybridMultilevel"/>
    <w:tmpl w:val="8D4C0C2A"/>
    <w:lvl w:ilvl="0" w:tplc="6C6A9966">
      <w:start w:val="1"/>
      <w:numFmt w:val="decimal"/>
      <w:lvlText w:val="%1."/>
      <w:lvlJc w:val="left"/>
      <w:pPr>
        <w:ind w:left="840" w:hanging="360"/>
      </w:pPr>
      <w:rPr>
        <w:rFonts w:hint="default"/>
        <w:b w:val="0"/>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3286E79"/>
    <w:multiLevelType w:val="hybridMultilevel"/>
    <w:tmpl w:val="D6A407F6"/>
    <w:lvl w:ilvl="0" w:tplc="559EDF36">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05C4D0E"/>
    <w:multiLevelType w:val="hybridMultilevel"/>
    <w:tmpl w:val="EF44C448"/>
    <w:lvl w:ilvl="0" w:tplc="0409000F">
      <w:start w:val="1"/>
      <w:numFmt w:val="decimal"/>
      <w:lvlText w:val="%1."/>
      <w:lvlJc w:val="left"/>
      <w:pPr>
        <w:ind w:left="990" w:hanging="420"/>
      </w:p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1EBE"/>
    <w:rsid w:val="000606D9"/>
    <w:rsid w:val="00282501"/>
    <w:rsid w:val="002A2015"/>
    <w:rsid w:val="002D4D8E"/>
    <w:rsid w:val="00396A66"/>
    <w:rsid w:val="004C1A29"/>
    <w:rsid w:val="00531953"/>
    <w:rsid w:val="00674B5E"/>
    <w:rsid w:val="007D0EDB"/>
    <w:rsid w:val="00822AFC"/>
    <w:rsid w:val="00841EBE"/>
    <w:rsid w:val="00881072"/>
    <w:rsid w:val="008A2AAC"/>
    <w:rsid w:val="00937E2F"/>
    <w:rsid w:val="00A70F81"/>
    <w:rsid w:val="00AE7DF4"/>
    <w:rsid w:val="00D25B85"/>
    <w:rsid w:val="00EE0433"/>
    <w:rsid w:val="00F94B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A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D4D8E"/>
    <w:pPr>
      <w:ind w:firstLineChars="200" w:firstLine="420"/>
    </w:pPr>
  </w:style>
  <w:style w:type="paragraph" w:styleId="a4">
    <w:name w:val="Balloon Text"/>
    <w:basedOn w:val="a"/>
    <w:link w:val="Char"/>
    <w:uiPriority w:val="99"/>
    <w:semiHidden/>
    <w:unhideWhenUsed/>
    <w:rsid w:val="00282501"/>
    <w:rPr>
      <w:sz w:val="18"/>
      <w:szCs w:val="18"/>
    </w:rPr>
  </w:style>
  <w:style w:type="character" w:customStyle="1" w:styleId="Char">
    <w:name w:val="批注框文本 Char"/>
    <w:basedOn w:val="a0"/>
    <w:link w:val="a4"/>
    <w:uiPriority w:val="99"/>
    <w:semiHidden/>
    <w:rsid w:val="00282501"/>
    <w:rPr>
      <w:sz w:val="18"/>
      <w:szCs w:val="18"/>
    </w:rPr>
  </w:style>
  <w:style w:type="paragraph" w:styleId="a5">
    <w:name w:val="footer"/>
    <w:basedOn w:val="a"/>
    <w:link w:val="Char0"/>
    <w:qFormat/>
    <w:rsid w:val="00937E2F"/>
    <w:pPr>
      <w:tabs>
        <w:tab w:val="center" w:pos="4153"/>
        <w:tab w:val="right" w:pos="8306"/>
      </w:tabs>
      <w:snapToGrid w:val="0"/>
      <w:jc w:val="left"/>
    </w:pPr>
    <w:rPr>
      <w:rFonts w:ascii="Calibri" w:eastAsia="宋体" w:hAnsi="Calibri" w:cs="Times New Roman"/>
      <w:sz w:val="18"/>
      <w:szCs w:val="24"/>
    </w:rPr>
  </w:style>
  <w:style w:type="character" w:customStyle="1" w:styleId="Char0">
    <w:name w:val="页脚 Char"/>
    <w:basedOn w:val="a0"/>
    <w:link w:val="a5"/>
    <w:rsid w:val="00937E2F"/>
    <w:rPr>
      <w:rFonts w:ascii="Calibri" w:eastAsia="宋体" w:hAnsi="Calibri" w:cs="Times New Roman"/>
      <w:sz w:val="18"/>
      <w:szCs w:val="24"/>
    </w:rPr>
  </w:style>
  <w:style w:type="paragraph" w:styleId="a6">
    <w:name w:val="header"/>
    <w:basedOn w:val="a"/>
    <w:link w:val="Char1"/>
    <w:uiPriority w:val="99"/>
    <w:unhideWhenUsed/>
    <w:qFormat/>
    <w:rsid w:val="00937E2F"/>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1">
    <w:name w:val="页眉 Char"/>
    <w:basedOn w:val="a0"/>
    <w:link w:val="a6"/>
    <w:uiPriority w:val="99"/>
    <w:rsid w:val="00937E2F"/>
    <w:rPr>
      <w:rFonts w:ascii="Calibri" w:eastAsia="宋体" w:hAnsi="Calibri" w:cs="Times New Roman"/>
      <w:sz w:val="18"/>
      <w:szCs w:val="18"/>
    </w:rPr>
  </w:style>
  <w:style w:type="table" w:styleId="a7">
    <w:name w:val="Table Grid"/>
    <w:basedOn w:val="a1"/>
    <w:uiPriority w:val="39"/>
    <w:qFormat/>
    <w:rsid w:val="00937E2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E043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hanrj</cp:lastModifiedBy>
  <cp:revision>3</cp:revision>
  <cp:lastPrinted>2021-11-02T02:56:00Z</cp:lastPrinted>
  <dcterms:created xsi:type="dcterms:W3CDTF">2021-11-02T05:47:00Z</dcterms:created>
  <dcterms:modified xsi:type="dcterms:W3CDTF">2021-11-03T00:46:00Z</dcterms:modified>
</cp:coreProperties>
</file>