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pBdr>
          <w:top w:val="none" w:color="auto" w:sz="0" w:space="0"/>
          <w:left w:val="none" w:color="auto" w:sz="0" w:space="0"/>
          <w:bottom w:val="none" w:color="auto" w:sz="0" w:space="0"/>
          <w:right w:val="none" w:color="auto" w:sz="0" w:space="0"/>
        </w:pBdr>
        <w:spacing w:after="312"/>
        <w:jc w:val="center"/>
        <w:rPr>
          <w:rFonts w:ascii="黑体" w:hAnsi="黑体" w:eastAsia="黑体" w:cs="黑体"/>
          <w:b/>
          <w:bCs/>
          <w:sz w:val="32"/>
          <w:szCs w:val="32"/>
        </w:rPr>
      </w:pPr>
      <w:r>
        <w:rPr>
          <w:rFonts w:ascii="黑体" w:hAnsi="黑体" w:eastAsia="黑体" w:cs="黑体"/>
          <w:b w:val="0"/>
          <w:bCs w:val="0"/>
          <w:sz w:val="36"/>
          <w:szCs w:val="36"/>
          <w:rtl w:val="0"/>
          <w:lang w:val="zh-TW" w:eastAsia="zh-TW"/>
        </w:rPr>
        <w:t>关于开展</w:t>
      </w:r>
      <w:r>
        <w:rPr>
          <w:rFonts w:ascii="黑体" w:hAnsi="黑体" w:eastAsia="黑体" w:cs="黑体"/>
          <w:b w:val="0"/>
          <w:bCs w:val="0"/>
          <w:sz w:val="36"/>
          <w:szCs w:val="36"/>
          <w:rtl w:val="0"/>
          <w:lang w:val="en-US"/>
        </w:rPr>
        <w:t>2021</w:t>
      </w:r>
      <w:r>
        <w:rPr>
          <w:rFonts w:ascii="黑体" w:hAnsi="黑体" w:eastAsia="黑体" w:cs="黑体"/>
          <w:b w:val="0"/>
          <w:bCs w:val="0"/>
          <w:sz w:val="36"/>
          <w:szCs w:val="36"/>
          <w:rtl w:val="0"/>
          <w:lang w:val="zh-TW" w:eastAsia="zh-TW"/>
        </w:rPr>
        <w:t>首届</w:t>
      </w:r>
      <w:r>
        <w:rPr>
          <w:rFonts w:hint="eastAsia" w:ascii="黑体" w:hAnsi="黑体" w:eastAsia="黑体" w:cs="黑体"/>
          <w:b w:val="0"/>
          <w:bCs w:val="0"/>
          <w:sz w:val="36"/>
          <w:szCs w:val="36"/>
          <w:rtl w:val="0"/>
          <w:lang w:val="zh-TW" w:eastAsia="zh-CN"/>
        </w:rPr>
        <w:t>浦东新区</w:t>
      </w:r>
      <w:r>
        <w:rPr>
          <w:rFonts w:ascii="黑体" w:hAnsi="黑体" w:eastAsia="黑体" w:cs="黑体"/>
          <w:b w:val="0"/>
          <w:bCs w:val="0"/>
          <w:sz w:val="36"/>
          <w:szCs w:val="36"/>
          <w:rtl w:val="0"/>
          <w:lang w:val="zh-TW" w:eastAsia="zh-TW"/>
        </w:rPr>
        <w:t>书信文化节活动的通知</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rPr>
          <w:rFonts w:hint="eastAsia" w:ascii="仿宋_GB2312" w:hAnsi="仿宋_GB2312" w:eastAsia="仿宋_GB2312" w:cs="仿宋_GB2312"/>
          <w:sz w:val="30"/>
          <w:szCs w:val="30"/>
          <w:rtl w:val="0"/>
          <w:lang w:val="zh-TW" w:eastAsia="zh-CN"/>
        </w:rPr>
      </w:pPr>
    </w:p>
    <w:p>
      <w:pPr>
        <w:framePr w:wrap="auto" w:vAnchor="margin" w:hAnchor="text" w:yAlign="inline"/>
        <w:pBdr>
          <w:top w:val="none" w:color="auto" w:sz="0" w:space="0"/>
          <w:left w:val="none" w:color="auto" w:sz="0" w:space="0"/>
          <w:bottom w:val="none" w:color="auto" w:sz="0" w:space="0"/>
          <w:right w:val="none" w:color="auto" w:sz="0" w:space="0"/>
        </w:pBdr>
        <w:spacing w:line="360" w:lineRule="auto"/>
        <w:rPr>
          <w:rFonts w:hint="eastAsia" w:ascii="仿宋_GB2312" w:hAnsi="仿宋_GB2312" w:eastAsia="仿宋_GB2312" w:cs="仿宋_GB2312"/>
          <w:sz w:val="30"/>
          <w:szCs w:val="30"/>
          <w:lang w:val="zh-TW" w:eastAsia="zh-TW"/>
        </w:rPr>
      </w:pPr>
      <w:r>
        <w:rPr>
          <w:rFonts w:hint="eastAsia" w:ascii="仿宋_GB2312" w:hAnsi="仿宋_GB2312" w:eastAsia="仿宋_GB2312" w:cs="仿宋_GB2312"/>
          <w:sz w:val="30"/>
          <w:szCs w:val="30"/>
          <w:rtl w:val="0"/>
          <w:lang w:val="zh-TW" w:eastAsia="zh-CN"/>
        </w:rPr>
        <w:t>各中小学、中职校</w:t>
      </w:r>
      <w:r>
        <w:rPr>
          <w:rFonts w:hint="eastAsia" w:ascii="仿宋_GB2312" w:hAnsi="仿宋_GB2312" w:eastAsia="仿宋_GB2312" w:cs="仿宋_GB2312"/>
          <w:sz w:val="30"/>
          <w:szCs w:val="30"/>
          <w:rtl w:val="0"/>
          <w:lang w:val="zh-TW" w:eastAsia="zh-TW"/>
        </w:rPr>
        <w:t>：</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tl w:val="0"/>
          <w:lang w:val="zh-TW" w:eastAsia="zh-TW"/>
        </w:rPr>
        <w:t>为倡导和吸引年轻一代抒发</w:t>
      </w:r>
      <w:r>
        <w:rPr>
          <w:rFonts w:hint="eastAsia" w:ascii="仿宋_GB2312" w:hAnsi="仿宋_GB2312" w:eastAsia="仿宋_GB2312" w:cs="仿宋_GB2312"/>
          <w:sz w:val="30"/>
          <w:szCs w:val="30"/>
          <w:rtl w:val="0"/>
          <w:lang w:val="en-US"/>
        </w:rPr>
        <w:t>“</w:t>
      </w:r>
      <w:r>
        <w:rPr>
          <w:rFonts w:hint="eastAsia" w:ascii="仿宋_GB2312" w:hAnsi="仿宋_GB2312" w:eastAsia="仿宋_GB2312" w:cs="仿宋_GB2312"/>
          <w:sz w:val="30"/>
          <w:szCs w:val="30"/>
          <w:rtl w:val="0"/>
          <w:lang w:val="zh-TW" w:eastAsia="zh-TW"/>
        </w:rPr>
        <w:t>感党恩，学党史，爱祖国，听党话，跟党走＂的情感，描绘新时代青少年朝气蓬勃的精神风貌，</w:t>
      </w:r>
      <w:r>
        <w:rPr>
          <w:rFonts w:hint="eastAsia" w:ascii="仿宋_GB2312" w:hAnsi="仿宋_GB2312" w:eastAsia="仿宋_GB2312" w:cs="仿宋_GB2312"/>
          <w:sz w:val="30"/>
          <w:szCs w:val="30"/>
          <w:rtl w:val="0"/>
          <w:lang w:val="zh-TW" w:eastAsia="zh-CN"/>
        </w:rPr>
        <w:t>浦东新区教育局</w:t>
      </w:r>
      <w:r>
        <w:rPr>
          <w:rFonts w:hint="eastAsia" w:ascii="仿宋_GB2312" w:hAnsi="仿宋_GB2312" w:eastAsia="仿宋_GB2312" w:cs="仿宋_GB2312"/>
          <w:sz w:val="30"/>
          <w:szCs w:val="30"/>
          <w:rtl w:val="0"/>
          <w:lang w:val="zh-TW" w:eastAsia="zh-TW"/>
        </w:rPr>
        <w:t>与中国邮政集团有限公司上海市</w:t>
      </w:r>
      <w:r>
        <w:rPr>
          <w:rFonts w:hint="eastAsia" w:ascii="仿宋_GB2312" w:hAnsi="仿宋_GB2312" w:eastAsia="仿宋_GB2312" w:cs="仿宋_GB2312"/>
          <w:sz w:val="30"/>
          <w:szCs w:val="30"/>
          <w:rtl w:val="0"/>
          <w:lang w:val="zh-TW" w:eastAsia="zh-CN"/>
        </w:rPr>
        <w:t>浦东新区</w:t>
      </w:r>
      <w:r>
        <w:rPr>
          <w:rFonts w:hint="eastAsia" w:ascii="仿宋_GB2312" w:hAnsi="仿宋_GB2312" w:eastAsia="仿宋_GB2312" w:cs="仿宋_GB2312"/>
          <w:sz w:val="30"/>
          <w:szCs w:val="30"/>
          <w:rtl w:val="0"/>
          <w:lang w:val="zh-TW" w:eastAsia="zh-TW"/>
        </w:rPr>
        <w:t>分公司共同举办</w:t>
      </w:r>
      <w:r>
        <w:rPr>
          <w:rFonts w:hint="eastAsia" w:ascii="仿宋_GB2312" w:hAnsi="仿宋_GB2312" w:eastAsia="仿宋_GB2312" w:cs="仿宋_GB2312"/>
          <w:sz w:val="30"/>
          <w:szCs w:val="30"/>
          <w:rtl w:val="0"/>
          <w:lang w:val="en-US"/>
        </w:rPr>
        <w:t>2021</w:t>
      </w:r>
      <w:r>
        <w:rPr>
          <w:rFonts w:hint="eastAsia" w:ascii="仿宋_GB2312" w:hAnsi="仿宋_GB2312" w:eastAsia="仿宋_GB2312" w:cs="仿宋_GB2312"/>
          <w:sz w:val="30"/>
          <w:szCs w:val="30"/>
          <w:rtl w:val="0"/>
          <w:lang w:val="zh-TW" w:eastAsia="zh-TW"/>
        </w:rPr>
        <w:t>首届</w:t>
      </w:r>
      <w:r>
        <w:rPr>
          <w:rFonts w:hint="eastAsia" w:ascii="仿宋_GB2312" w:hAnsi="仿宋_GB2312" w:eastAsia="仿宋_GB2312" w:cs="仿宋_GB2312"/>
          <w:sz w:val="30"/>
          <w:szCs w:val="30"/>
          <w:rtl w:val="0"/>
          <w:lang w:val="zh-TW" w:eastAsia="zh-CN"/>
        </w:rPr>
        <w:t>浦东新区</w:t>
      </w:r>
      <w:r>
        <w:rPr>
          <w:rFonts w:hint="eastAsia" w:ascii="仿宋_GB2312" w:hAnsi="仿宋_GB2312" w:eastAsia="仿宋_GB2312" w:cs="仿宋_GB2312"/>
          <w:sz w:val="30"/>
          <w:szCs w:val="30"/>
          <w:rtl w:val="0"/>
          <w:lang w:val="zh-TW" w:eastAsia="zh-TW"/>
        </w:rPr>
        <w:t>书信文化节。现将有关</w:t>
      </w:r>
      <w:r>
        <w:rPr>
          <w:rFonts w:hint="eastAsia" w:ascii="仿宋_GB2312" w:hAnsi="仿宋_GB2312" w:eastAsia="仿宋_GB2312" w:cs="仿宋_GB2312"/>
          <w:sz w:val="30"/>
          <w:szCs w:val="30"/>
          <w:rtl w:val="0"/>
          <w:lang w:val="zh-TW" w:eastAsia="zh-CN"/>
        </w:rPr>
        <w:t>事项</w:t>
      </w:r>
      <w:r>
        <w:rPr>
          <w:rFonts w:hint="eastAsia" w:ascii="仿宋_GB2312" w:hAnsi="仿宋_GB2312" w:eastAsia="仿宋_GB2312" w:cs="仿宋_GB2312"/>
          <w:sz w:val="30"/>
          <w:szCs w:val="30"/>
          <w:rtl w:val="0"/>
          <w:lang w:val="en-US" w:eastAsia="zh-CN"/>
        </w:rPr>
        <w:t>通知</w:t>
      </w:r>
      <w:r>
        <w:rPr>
          <w:rFonts w:hint="eastAsia" w:ascii="仿宋_GB2312" w:hAnsi="仿宋_GB2312" w:eastAsia="仿宋_GB2312" w:cs="仿宋_GB2312"/>
          <w:sz w:val="30"/>
          <w:szCs w:val="30"/>
          <w:rtl w:val="0"/>
          <w:lang w:val="zh-TW" w:eastAsia="zh-TW"/>
        </w:rPr>
        <w:t>如下</w:t>
      </w:r>
      <w:r>
        <w:rPr>
          <w:rFonts w:hint="eastAsia" w:ascii="仿宋_GB2312" w:hAnsi="仿宋_GB2312" w:eastAsia="仿宋_GB2312" w:cs="仿宋_GB2312"/>
          <w:sz w:val="30"/>
          <w:szCs w:val="30"/>
          <w:rtl w:val="0"/>
          <w:lang w:val="zh-TW" w:eastAsia="zh-CN"/>
        </w:rPr>
        <w:t>：</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黑体" w:hAnsi="黑体" w:eastAsia="黑体" w:cs="黑体"/>
          <w:b w:val="0"/>
          <w:bCs w:val="0"/>
          <w:sz w:val="30"/>
          <w:szCs w:val="30"/>
          <w:lang w:val="zh-TW" w:eastAsia="zh-TW"/>
        </w:rPr>
      </w:pPr>
      <w:r>
        <w:rPr>
          <w:rFonts w:hint="eastAsia" w:ascii="黑体" w:hAnsi="黑体" w:eastAsia="黑体" w:cs="黑体"/>
          <w:b w:val="0"/>
          <w:bCs w:val="0"/>
          <w:sz w:val="30"/>
          <w:szCs w:val="30"/>
          <w:rtl w:val="0"/>
          <w:lang w:val="zh-TW" w:eastAsia="zh-TW"/>
        </w:rPr>
        <w:t>一、活动宗旨</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0"/>
        <w:rPr>
          <w:rFonts w:hint="eastAsia" w:ascii="仿宋_GB2312" w:hAnsi="仿宋_GB2312" w:eastAsia="仿宋_GB2312" w:cs="仿宋_GB2312"/>
          <w:color w:val="000000"/>
          <w:sz w:val="30"/>
          <w:szCs w:val="30"/>
          <w:u w:color="000000"/>
        </w:rPr>
      </w:pPr>
      <w:r>
        <w:rPr>
          <w:rFonts w:hint="eastAsia" w:ascii="仿宋_GB2312" w:hAnsi="仿宋_GB2312" w:eastAsia="仿宋_GB2312" w:cs="仿宋_GB2312"/>
          <w:sz w:val="30"/>
          <w:szCs w:val="30"/>
          <w:rtl w:val="0"/>
          <w:lang w:val="zh-TW" w:eastAsia="zh-TW"/>
        </w:rPr>
        <w:t>组织青少年群体开展</w:t>
      </w:r>
      <w:r>
        <w:rPr>
          <w:rFonts w:hint="eastAsia" w:ascii="仿宋_GB2312" w:hAnsi="仿宋_GB2312" w:eastAsia="仿宋_GB2312" w:cs="仿宋_GB2312"/>
          <w:sz w:val="30"/>
          <w:szCs w:val="30"/>
          <w:rtl w:val="0"/>
          <w:lang w:val="en-US"/>
        </w:rPr>
        <w:t>“</w:t>
      </w:r>
      <w:r>
        <w:rPr>
          <w:rFonts w:hint="eastAsia" w:ascii="仿宋_GB2312" w:hAnsi="仿宋_GB2312" w:eastAsia="仿宋_GB2312" w:cs="仿宋_GB2312"/>
          <w:sz w:val="30"/>
          <w:szCs w:val="30"/>
          <w:rtl w:val="0"/>
          <w:lang w:val="zh-TW" w:eastAsia="zh-TW"/>
        </w:rPr>
        <w:t>写一封信、递一份爱</w:t>
      </w:r>
      <w:r>
        <w:rPr>
          <w:rFonts w:hint="eastAsia" w:ascii="仿宋_GB2312" w:hAnsi="仿宋_GB2312" w:eastAsia="仿宋_GB2312" w:cs="仿宋_GB2312"/>
          <w:sz w:val="30"/>
          <w:szCs w:val="30"/>
          <w:rtl w:val="0"/>
          <w:lang w:val="en-US"/>
        </w:rPr>
        <w:t>”</w:t>
      </w:r>
      <w:r>
        <w:rPr>
          <w:rFonts w:hint="eastAsia" w:ascii="仿宋_GB2312" w:hAnsi="仿宋_GB2312" w:eastAsia="仿宋_GB2312" w:cs="仿宋_GB2312"/>
          <w:sz w:val="30"/>
          <w:szCs w:val="30"/>
          <w:rtl w:val="0"/>
          <w:lang w:val="zh-TW" w:eastAsia="zh-TW"/>
        </w:rPr>
        <w:t>书信主题活动。以传统书信为载体，表达对党、对祖国的爱，激励引导青少年听党话跟党走、传承红色基因</w:t>
      </w:r>
      <w:r>
        <w:rPr>
          <w:rFonts w:hint="eastAsia" w:ascii="仿宋_GB2312" w:hAnsi="仿宋_GB2312" w:eastAsia="仿宋_GB2312" w:cs="仿宋_GB2312"/>
          <w:sz w:val="30"/>
          <w:szCs w:val="30"/>
          <w:rtl w:val="0"/>
          <w:lang w:val="en-US"/>
        </w:rPr>
        <w:t>,</w:t>
      </w:r>
      <w:r>
        <w:rPr>
          <w:rFonts w:hint="eastAsia" w:ascii="仿宋_GB2312" w:hAnsi="仿宋_GB2312" w:eastAsia="仿宋_GB2312" w:cs="仿宋_GB2312"/>
          <w:sz w:val="30"/>
          <w:szCs w:val="30"/>
          <w:rtl w:val="0"/>
          <w:lang w:val="zh-TW" w:eastAsia="zh-TW"/>
        </w:rPr>
        <w:t>弘扬革命精神，立志做社会主义事业的建设者和接班人。</w:t>
      </w:r>
    </w:p>
    <w:p>
      <w:pPr>
        <w:framePr w:wrap="auto" w:vAnchor="margin" w:hAnchor="text" w:yAlign="inline"/>
        <w:pBdr>
          <w:top w:val="none" w:color="auto" w:sz="0" w:space="0"/>
          <w:left w:val="none" w:color="auto" w:sz="0" w:space="0"/>
          <w:bottom w:val="none" w:color="auto" w:sz="0" w:space="0"/>
          <w:right w:val="none" w:color="auto" w:sz="0" w:space="0"/>
        </w:pBdr>
        <w:shd w:val="clear" w:color="auto" w:fill="auto"/>
        <w:spacing w:line="360" w:lineRule="auto"/>
        <w:ind w:firstLine="643"/>
        <w:rPr>
          <w:rFonts w:hint="eastAsia" w:ascii="黑体" w:hAnsi="黑体" w:eastAsia="黑体" w:cs="黑体"/>
          <w:b w:val="0"/>
          <w:bCs w:val="0"/>
          <w:sz w:val="30"/>
          <w:szCs w:val="30"/>
          <w:rtl w:val="0"/>
          <w:lang w:val="zh-TW" w:eastAsia="zh-TW"/>
        </w:rPr>
      </w:pPr>
      <w:r>
        <w:rPr>
          <w:rFonts w:hint="eastAsia" w:ascii="黑体" w:hAnsi="黑体" w:eastAsia="黑体" w:cs="黑体"/>
          <w:b w:val="0"/>
          <w:bCs w:val="0"/>
          <w:sz w:val="30"/>
          <w:szCs w:val="30"/>
          <w:rtl w:val="0"/>
          <w:lang w:val="zh-TW" w:eastAsia="zh-TW"/>
        </w:rPr>
        <w:t>二、活动时间</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0"/>
        <w:rPr>
          <w:rFonts w:hint="eastAsia" w:ascii="仿宋_GB2312" w:hAnsi="仿宋_GB2312" w:eastAsia="仿宋_GB2312" w:cs="仿宋_GB2312"/>
          <w:color w:val="000000"/>
          <w:sz w:val="30"/>
          <w:szCs w:val="30"/>
          <w:u w:color="000000"/>
        </w:rPr>
      </w:pPr>
      <w:r>
        <w:rPr>
          <w:rFonts w:hint="eastAsia" w:ascii="仿宋_GB2312" w:hAnsi="仿宋_GB2312" w:eastAsia="仿宋_GB2312" w:cs="仿宋_GB2312"/>
          <w:color w:val="000000"/>
          <w:sz w:val="30"/>
          <w:szCs w:val="30"/>
          <w:u w:color="000000"/>
          <w:rtl w:val="0"/>
          <w:lang w:val="en-US"/>
        </w:rPr>
        <w:t>2021</w:t>
      </w:r>
      <w:r>
        <w:rPr>
          <w:rFonts w:hint="eastAsia" w:ascii="仿宋_GB2312" w:hAnsi="仿宋_GB2312" w:eastAsia="仿宋_GB2312" w:cs="仿宋_GB2312"/>
          <w:color w:val="000000"/>
          <w:sz w:val="30"/>
          <w:szCs w:val="30"/>
          <w:u w:color="000000"/>
          <w:rtl w:val="0"/>
          <w:lang w:val="zh-TW" w:eastAsia="zh-TW"/>
        </w:rPr>
        <w:t>年</w:t>
      </w:r>
      <w:r>
        <w:rPr>
          <w:rFonts w:hint="eastAsia" w:ascii="仿宋_GB2312" w:hAnsi="仿宋_GB2312" w:eastAsia="仿宋_GB2312" w:cs="仿宋_GB2312"/>
          <w:color w:val="000000"/>
          <w:sz w:val="30"/>
          <w:szCs w:val="30"/>
          <w:u w:color="000000"/>
          <w:rtl w:val="0"/>
          <w:lang w:val="en-US" w:eastAsia="zh-CN"/>
        </w:rPr>
        <w:t>7</w:t>
      </w:r>
      <w:r>
        <w:rPr>
          <w:rFonts w:hint="eastAsia" w:ascii="仿宋_GB2312" w:hAnsi="仿宋_GB2312" w:eastAsia="仿宋_GB2312" w:cs="仿宋_GB2312"/>
          <w:color w:val="000000"/>
          <w:sz w:val="30"/>
          <w:szCs w:val="30"/>
          <w:u w:color="000000"/>
          <w:rtl w:val="0"/>
          <w:lang w:val="zh-TW" w:eastAsia="zh-TW"/>
        </w:rPr>
        <w:t>月至</w:t>
      </w:r>
      <w:r>
        <w:rPr>
          <w:rFonts w:hint="eastAsia" w:ascii="仿宋_GB2312" w:hAnsi="仿宋_GB2312" w:eastAsia="仿宋_GB2312" w:cs="仿宋_GB2312"/>
          <w:color w:val="000000"/>
          <w:sz w:val="30"/>
          <w:szCs w:val="30"/>
          <w:u w:color="000000"/>
          <w:rtl w:val="0"/>
          <w:lang w:val="en-US" w:eastAsia="zh-CN"/>
        </w:rPr>
        <w:t>8</w:t>
      </w:r>
      <w:r>
        <w:rPr>
          <w:rFonts w:hint="eastAsia" w:ascii="仿宋_GB2312" w:hAnsi="仿宋_GB2312" w:eastAsia="仿宋_GB2312" w:cs="仿宋_GB2312"/>
          <w:color w:val="000000"/>
          <w:sz w:val="30"/>
          <w:szCs w:val="30"/>
          <w:u w:color="000000"/>
          <w:rtl w:val="0"/>
          <w:lang w:val="zh-TW" w:eastAsia="zh-TW"/>
        </w:rPr>
        <w:t>月</w:t>
      </w:r>
    </w:p>
    <w:p>
      <w:pPr>
        <w:framePr w:wrap="auto" w:vAnchor="margin" w:hAnchor="text" w:yAlign="inline"/>
        <w:pBdr>
          <w:top w:val="none" w:color="auto" w:sz="0" w:space="0"/>
          <w:left w:val="none" w:color="auto" w:sz="0" w:space="0"/>
          <w:bottom w:val="none" w:color="auto" w:sz="0" w:space="0"/>
          <w:right w:val="none" w:color="auto" w:sz="0" w:space="0"/>
        </w:pBdr>
        <w:shd w:val="clear" w:color="auto" w:fill="auto"/>
        <w:spacing w:line="360" w:lineRule="auto"/>
        <w:ind w:firstLine="643"/>
        <w:rPr>
          <w:rFonts w:hint="eastAsia" w:ascii="黑体" w:hAnsi="黑体" w:eastAsia="黑体" w:cs="黑体"/>
          <w:b w:val="0"/>
          <w:bCs w:val="0"/>
          <w:sz w:val="30"/>
          <w:szCs w:val="30"/>
          <w:rtl w:val="0"/>
          <w:lang w:val="zh-TW" w:eastAsia="zh-CN"/>
        </w:rPr>
      </w:pPr>
      <w:r>
        <w:rPr>
          <w:rFonts w:hint="eastAsia" w:ascii="黑体" w:hAnsi="黑体" w:eastAsia="黑体" w:cs="黑体"/>
          <w:b w:val="0"/>
          <w:bCs w:val="0"/>
          <w:sz w:val="30"/>
          <w:szCs w:val="30"/>
          <w:rtl w:val="0"/>
          <w:lang w:val="zh-TW" w:eastAsia="zh-TW"/>
        </w:rPr>
        <w:t>三、</w:t>
      </w:r>
      <w:r>
        <w:rPr>
          <w:rFonts w:hint="eastAsia" w:ascii="黑体" w:hAnsi="黑体" w:eastAsia="黑体" w:cs="黑体"/>
          <w:b w:val="0"/>
          <w:bCs w:val="0"/>
          <w:sz w:val="30"/>
          <w:szCs w:val="30"/>
          <w:rtl w:val="0"/>
          <w:lang w:val="zh-TW" w:eastAsia="zh-CN"/>
        </w:rPr>
        <w:t>主办单位</w:t>
      </w:r>
    </w:p>
    <w:p>
      <w:pPr>
        <w:pStyle w:val="4"/>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00" w:firstLineChars="200"/>
        <w:rPr>
          <w:rFonts w:hint="eastAsia" w:ascii="仿宋_GB2312" w:hAnsi="仿宋_GB2312" w:eastAsia="仿宋_GB2312" w:cs="仿宋_GB2312"/>
          <w:color w:val="000000"/>
          <w:sz w:val="30"/>
          <w:szCs w:val="30"/>
          <w:u w:color="000000"/>
          <w:rtl w:val="0"/>
          <w:lang w:val="zh-TW" w:eastAsia="zh-CN"/>
        </w:rPr>
      </w:pPr>
      <w:r>
        <w:rPr>
          <w:rFonts w:hint="eastAsia" w:ascii="仿宋_GB2312" w:hAnsi="仿宋_GB2312" w:eastAsia="仿宋_GB2312" w:cs="仿宋_GB2312"/>
          <w:color w:val="000000"/>
          <w:sz w:val="30"/>
          <w:szCs w:val="30"/>
          <w:u w:color="000000"/>
          <w:rtl w:val="0"/>
          <w:lang w:val="zh-TW" w:eastAsia="zh-CN"/>
        </w:rPr>
        <w:t>浦东新区教育局</w:t>
      </w:r>
    </w:p>
    <w:p>
      <w:pPr>
        <w:pStyle w:val="4"/>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00" w:firstLineChars="200"/>
        <w:rPr>
          <w:rFonts w:hint="eastAsia" w:ascii="仿宋_GB2312" w:hAnsi="仿宋_GB2312" w:eastAsia="仿宋_GB2312" w:cs="仿宋_GB2312"/>
          <w:color w:val="000000"/>
          <w:sz w:val="30"/>
          <w:szCs w:val="30"/>
          <w:u w:color="000000"/>
          <w:lang w:val="zh-TW" w:eastAsia="zh-TW"/>
        </w:rPr>
      </w:pPr>
      <w:r>
        <w:rPr>
          <w:rFonts w:hint="eastAsia" w:ascii="仿宋_GB2312" w:hAnsi="仿宋_GB2312" w:eastAsia="仿宋_GB2312" w:cs="仿宋_GB2312"/>
          <w:color w:val="000000"/>
          <w:sz w:val="30"/>
          <w:szCs w:val="30"/>
          <w:u w:color="000000"/>
          <w:rtl w:val="0"/>
          <w:lang w:val="zh-TW" w:eastAsia="zh-TW"/>
        </w:rPr>
        <w:t>中国邮政集团有限公司上海市</w:t>
      </w:r>
      <w:r>
        <w:rPr>
          <w:rFonts w:hint="eastAsia" w:ascii="仿宋_GB2312" w:hAnsi="仿宋_GB2312" w:eastAsia="仿宋_GB2312" w:cs="仿宋_GB2312"/>
          <w:color w:val="000000"/>
          <w:sz w:val="30"/>
          <w:szCs w:val="30"/>
          <w:u w:color="000000"/>
          <w:rtl w:val="0"/>
          <w:lang w:val="zh-TW" w:eastAsia="zh-CN"/>
        </w:rPr>
        <w:t>浦东新区</w:t>
      </w:r>
      <w:r>
        <w:rPr>
          <w:rFonts w:hint="eastAsia" w:ascii="仿宋_GB2312" w:hAnsi="仿宋_GB2312" w:eastAsia="仿宋_GB2312" w:cs="仿宋_GB2312"/>
          <w:color w:val="000000"/>
          <w:sz w:val="30"/>
          <w:szCs w:val="30"/>
          <w:u w:color="000000"/>
          <w:rtl w:val="0"/>
          <w:lang w:val="zh-TW" w:eastAsia="zh-TW"/>
        </w:rPr>
        <w:t>分公司</w:t>
      </w:r>
    </w:p>
    <w:p>
      <w:pPr>
        <w:framePr w:wrap="auto" w:vAnchor="margin" w:hAnchor="text" w:yAlign="inline"/>
        <w:pBdr>
          <w:top w:val="none" w:color="auto" w:sz="0" w:space="0"/>
          <w:left w:val="none" w:color="auto" w:sz="0" w:space="0"/>
          <w:bottom w:val="none" w:color="auto" w:sz="0" w:space="0"/>
          <w:right w:val="none" w:color="auto" w:sz="0" w:space="0"/>
        </w:pBdr>
        <w:shd w:val="clear" w:color="auto" w:fill="auto"/>
        <w:spacing w:line="360" w:lineRule="auto"/>
        <w:ind w:firstLine="643"/>
        <w:rPr>
          <w:rFonts w:hint="eastAsia" w:ascii="黑体" w:hAnsi="黑体" w:eastAsia="黑体" w:cs="黑体"/>
          <w:b w:val="0"/>
          <w:bCs w:val="0"/>
          <w:sz w:val="30"/>
          <w:szCs w:val="30"/>
          <w:rtl w:val="0"/>
          <w:lang w:val="zh-TW" w:eastAsia="zh-TW"/>
        </w:rPr>
      </w:pPr>
      <w:r>
        <w:rPr>
          <w:rFonts w:hint="eastAsia" w:ascii="黑体" w:hAnsi="黑体" w:eastAsia="黑体" w:cs="黑体"/>
          <w:b w:val="0"/>
          <w:bCs w:val="0"/>
          <w:sz w:val="30"/>
          <w:szCs w:val="30"/>
          <w:rtl w:val="0"/>
          <w:lang w:val="zh-TW" w:eastAsia="zh-TW"/>
        </w:rPr>
        <w:t>四、活动内容</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bCs/>
          <w:sz w:val="30"/>
          <w:szCs w:val="30"/>
          <w:rtl w:val="0"/>
          <w:lang w:val="zh-TW" w:eastAsia="zh-TW"/>
        </w:rPr>
      </w:pPr>
      <w:r>
        <w:rPr>
          <w:rFonts w:hint="eastAsia" w:ascii="仿宋_GB2312" w:hAnsi="仿宋_GB2312" w:eastAsia="仿宋_GB2312" w:cs="仿宋_GB2312"/>
          <w:b/>
          <w:bCs/>
          <w:sz w:val="30"/>
          <w:szCs w:val="30"/>
          <w:rtl w:val="0"/>
          <w:lang w:val="zh-TW" w:eastAsia="zh-TW"/>
        </w:rPr>
        <w:t>（一） 参加对象</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活动参与对象分为少年组及青少年组。</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少年组：十二周岁以下</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青少年组：十二周岁（含）以上</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bCs/>
          <w:sz w:val="30"/>
          <w:szCs w:val="30"/>
          <w:rtl w:val="0"/>
          <w:lang w:val="zh-TW" w:eastAsia="zh-TW"/>
        </w:rPr>
      </w:pPr>
      <w:r>
        <w:rPr>
          <w:rFonts w:hint="eastAsia" w:ascii="仿宋_GB2312" w:hAnsi="仿宋_GB2312" w:eastAsia="仿宋_GB2312" w:cs="仿宋_GB2312"/>
          <w:b/>
          <w:bCs/>
          <w:sz w:val="30"/>
          <w:szCs w:val="30"/>
          <w:rtl w:val="0"/>
          <w:lang w:val="zh-TW" w:eastAsia="zh-TW"/>
        </w:rPr>
        <w:t>（二） 参考命题</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1.以“我与党的故事”为主题创作，讲述学习党史后的所感所想，或表达对党的感恩之情、讲述在党的带领下发生在身边或身边人的动人故事。</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2.以“我的红色之旅”为主题创作，讲述在参观红色景点后的所感所想。</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3.以“____,我想对你说”为主题创作，表达自己对祖国、父母、师长等的感恩之情、敬仰之情、家庭亲情、朋友友情等。表达对象可以是父母，长辈，兄弟姐妹，也可以是同学、朋友、当代最可敬可爱的人。</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bCs/>
          <w:sz w:val="30"/>
          <w:szCs w:val="30"/>
          <w:rtl w:val="0"/>
          <w:lang w:val="zh-TW" w:eastAsia="zh-TW"/>
        </w:rPr>
      </w:pPr>
      <w:r>
        <w:rPr>
          <w:rFonts w:hint="eastAsia" w:ascii="仿宋_GB2312" w:hAnsi="仿宋_GB2312" w:eastAsia="仿宋_GB2312" w:cs="仿宋_GB2312"/>
          <w:b/>
          <w:bCs/>
          <w:sz w:val="30"/>
          <w:szCs w:val="30"/>
          <w:rtl w:val="0"/>
          <w:lang w:val="zh-TW" w:eastAsia="zh-TW"/>
        </w:rPr>
        <w:t>（三）稿件要求</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1.稿件应以书信形式展现。需导向正确，思想健康,紧扣本次活动主题，所投稿件要求报送手书版，字迹要求工整规范，不符合要求的将做为无效稿件处理。</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2.</w:t>
      </w:r>
      <w:r>
        <w:rPr>
          <w:rFonts w:hint="eastAsia" w:ascii="仿宋_GB2312" w:hAnsi="仿宋_GB2312" w:eastAsia="仿宋_GB2312" w:cs="仿宋_GB2312"/>
          <w:b/>
          <w:bCs/>
          <w:sz w:val="30"/>
          <w:szCs w:val="30"/>
          <w:rtl w:val="0"/>
          <w:lang w:val="zh-TW" w:eastAsia="zh-CN"/>
        </w:rPr>
        <w:t>学生作品由</w:t>
      </w:r>
      <w:r>
        <w:rPr>
          <w:rFonts w:hint="eastAsia" w:ascii="仿宋_GB2312" w:hAnsi="仿宋_GB2312" w:eastAsia="仿宋_GB2312" w:cs="仿宋_GB2312"/>
          <w:b/>
          <w:bCs/>
          <w:sz w:val="30"/>
          <w:szCs w:val="30"/>
          <w:rtl w:val="0"/>
          <w:lang w:val="zh-TW" w:eastAsia="zh-TW"/>
        </w:rPr>
        <w:t>校方统一收集汇总后对接邮政分公司统一收取</w:t>
      </w:r>
      <w:r>
        <w:rPr>
          <w:rFonts w:hint="eastAsia" w:ascii="仿宋_GB2312" w:hAnsi="仿宋_GB2312" w:eastAsia="仿宋_GB2312" w:cs="仿宋_GB2312"/>
          <w:b/>
          <w:bCs/>
          <w:sz w:val="30"/>
          <w:szCs w:val="30"/>
          <w:rtl w:val="0"/>
          <w:lang w:val="zh-TW" w:eastAsia="zh-CN"/>
        </w:rPr>
        <w:t>（邮政联系方式见附件）</w:t>
      </w:r>
      <w:r>
        <w:rPr>
          <w:rFonts w:hint="eastAsia" w:ascii="仿宋_GB2312" w:hAnsi="仿宋_GB2312" w:eastAsia="仿宋_GB2312" w:cs="仿宋_GB2312"/>
          <w:b/>
          <w:bCs/>
          <w:sz w:val="30"/>
          <w:szCs w:val="30"/>
          <w:rtl w:val="0"/>
          <w:lang w:val="zh-TW" w:eastAsia="zh-TW"/>
        </w:rPr>
        <w:t>。</w:t>
      </w:r>
      <w:r>
        <w:rPr>
          <w:rFonts w:hint="eastAsia" w:ascii="仿宋_GB2312" w:hAnsi="仿宋_GB2312" w:eastAsia="仿宋_GB2312" w:cs="仿宋_GB2312"/>
          <w:b w:val="0"/>
          <w:bCs w:val="0"/>
          <w:sz w:val="30"/>
          <w:szCs w:val="30"/>
          <w:rtl w:val="0"/>
          <w:lang w:val="zh-TW" w:eastAsia="zh-TW"/>
        </w:rPr>
        <w:t>来稿一律不退，请作者自留底稿。</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00" w:firstLineChars="200"/>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3.凡已在其它刊物上公开发表的稿件不参加本次活动评选。所有投稿必须是本人首创，杜绝抄袭，否则不予评选。同一作者可以用一个署名报送多篇书信（总数不超过2篇），同一篇稿件不得用不同署名分别报送。</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4.作者投稿即表示同意主办方在相关活动及宣传中拥有所投稿件使用权和发布权。主办方享有永久免费对所投稿件进行宣传推广、生产、展览展示、网站展示及制作、出版，及其他形式的传播、使用等权力且不需另外告知作者。</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5.为保证活动公正，实行实名投稿制。所有稿件必须注明作者姓名、所在学校名称、班级、年龄、联系电话、通讯地址和邮编等信息。</w:t>
      </w:r>
    </w:p>
    <w:p>
      <w:pPr>
        <w:framePr w:wrap="auto" w:vAnchor="margin" w:hAnchor="text" w:yAlign="inline"/>
        <w:pBdr>
          <w:top w:val="none" w:color="auto" w:sz="0" w:space="0"/>
          <w:left w:val="none" w:color="auto" w:sz="0" w:space="0"/>
          <w:bottom w:val="none" w:color="auto" w:sz="0" w:space="0"/>
          <w:right w:val="none" w:color="auto" w:sz="0" w:space="0"/>
        </w:pBdr>
        <w:shd w:val="clear" w:color="auto" w:fill="auto"/>
        <w:spacing w:line="360" w:lineRule="auto"/>
        <w:ind w:firstLine="643"/>
        <w:rPr>
          <w:rFonts w:hint="eastAsia" w:ascii="仿宋_GB2312" w:hAnsi="仿宋_GB2312" w:eastAsia="仿宋_GB2312" w:cs="仿宋_GB2312"/>
          <w:b/>
          <w:bCs/>
          <w:sz w:val="30"/>
          <w:szCs w:val="30"/>
          <w:rtl w:val="0"/>
          <w:lang w:val="zh-TW" w:eastAsia="zh-TW"/>
        </w:rPr>
      </w:pPr>
      <w:r>
        <w:rPr>
          <w:rFonts w:hint="eastAsia" w:ascii="仿宋_GB2312" w:hAnsi="仿宋_GB2312" w:eastAsia="仿宋_GB2312" w:cs="仿宋_GB2312"/>
          <w:b/>
          <w:bCs/>
          <w:sz w:val="30"/>
          <w:szCs w:val="30"/>
          <w:rtl w:val="0"/>
          <w:lang w:val="zh-TW" w:eastAsia="zh-TW"/>
        </w:rPr>
        <w:t>（四）稿件征集时间</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2021年</w:t>
      </w:r>
      <w:r>
        <w:rPr>
          <w:rFonts w:hint="eastAsia" w:ascii="仿宋_GB2312" w:hAnsi="仿宋_GB2312" w:eastAsia="仿宋_GB2312" w:cs="仿宋_GB2312"/>
          <w:b w:val="0"/>
          <w:bCs w:val="0"/>
          <w:sz w:val="30"/>
          <w:szCs w:val="30"/>
          <w:rtl w:val="0"/>
          <w:lang w:val="en-US" w:eastAsia="zh-CN"/>
        </w:rPr>
        <w:t>7</w:t>
      </w:r>
      <w:r>
        <w:rPr>
          <w:rFonts w:hint="eastAsia" w:ascii="仿宋_GB2312" w:hAnsi="仿宋_GB2312" w:eastAsia="仿宋_GB2312" w:cs="仿宋_GB2312"/>
          <w:b w:val="0"/>
          <w:bCs w:val="0"/>
          <w:sz w:val="30"/>
          <w:szCs w:val="30"/>
          <w:rtl w:val="0"/>
          <w:lang w:val="zh-TW" w:eastAsia="zh-TW"/>
        </w:rPr>
        <w:t>月1日-8月31日</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bCs/>
          <w:sz w:val="30"/>
          <w:szCs w:val="30"/>
          <w:rtl w:val="0"/>
          <w:lang w:val="zh-TW" w:eastAsia="zh-TW"/>
        </w:rPr>
      </w:pPr>
      <w:r>
        <w:rPr>
          <w:rFonts w:hint="eastAsia" w:ascii="仿宋_GB2312" w:hAnsi="仿宋_GB2312" w:eastAsia="仿宋_GB2312" w:cs="仿宋_GB2312"/>
          <w:b/>
          <w:bCs/>
          <w:sz w:val="30"/>
          <w:szCs w:val="30"/>
          <w:rtl w:val="0"/>
          <w:lang w:val="zh-TW" w:eastAsia="zh-TW"/>
        </w:rPr>
        <w:t>（五）奖项设置</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eastAsia" w:ascii="仿宋_GB2312" w:hAnsi="仿宋_GB2312" w:eastAsia="仿宋_GB2312" w:cs="仿宋_GB2312"/>
          <w:b w:val="0"/>
          <w:bCs w:val="0"/>
          <w:sz w:val="30"/>
          <w:szCs w:val="30"/>
          <w:rtl w:val="0"/>
          <w:lang w:val="zh-TW" w:eastAsia="zh-TW"/>
        </w:rPr>
      </w:pPr>
      <w:r>
        <w:rPr>
          <w:rFonts w:hint="eastAsia" w:ascii="仿宋_GB2312" w:hAnsi="仿宋_GB2312" w:eastAsia="仿宋_GB2312" w:cs="仿宋_GB2312"/>
          <w:b w:val="0"/>
          <w:bCs w:val="0"/>
          <w:sz w:val="30"/>
          <w:szCs w:val="30"/>
          <w:rtl w:val="0"/>
          <w:lang w:val="zh-TW" w:eastAsia="zh-TW"/>
        </w:rPr>
        <w:t>本次活动设置卓越奖、优秀奖及优秀组织奖若干名，获奖人员及单位可获赠本次书信文化节荣誉证书。</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3"/>
        <w:rPr>
          <w:rFonts w:hint="default" w:ascii="仿宋_GB2312" w:hAnsi="仿宋_GB2312" w:eastAsia="仿宋_GB2312" w:cs="仿宋_GB2312"/>
          <w:b w:val="0"/>
          <w:bCs w:val="0"/>
          <w:sz w:val="30"/>
          <w:szCs w:val="30"/>
          <w:rtl w:val="0"/>
          <w:lang w:val="en-US" w:eastAsia="zh-CN"/>
        </w:rPr>
      </w:pPr>
      <w:r>
        <w:rPr>
          <w:rFonts w:hint="eastAsia" w:ascii="仿宋_GB2312" w:hAnsi="仿宋_GB2312" w:eastAsia="仿宋_GB2312" w:cs="仿宋_GB2312"/>
          <w:b w:val="0"/>
          <w:bCs w:val="0"/>
          <w:sz w:val="30"/>
          <w:szCs w:val="30"/>
          <w:rtl w:val="0"/>
          <w:lang w:val="zh-TW" w:eastAsia="zh-CN"/>
        </w:rPr>
        <w:t>联系人：顾老师，联系方式：</w:t>
      </w:r>
      <w:r>
        <w:rPr>
          <w:rFonts w:hint="eastAsia" w:ascii="仿宋_GB2312" w:hAnsi="仿宋_GB2312" w:eastAsia="仿宋_GB2312" w:cs="仿宋_GB2312"/>
          <w:b w:val="0"/>
          <w:bCs w:val="0"/>
          <w:sz w:val="30"/>
          <w:szCs w:val="30"/>
          <w:rtl w:val="0"/>
          <w:lang w:val="en-US" w:eastAsia="zh-CN"/>
        </w:rPr>
        <w:t>20742613。</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特此通知。</w:t>
      </w: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0"/>
        <w:rPr>
          <w:rFonts w:hint="eastAsia" w:ascii="仿宋_GB2312" w:hAnsi="仿宋_GB2312" w:eastAsia="仿宋_GB2312" w:cs="仿宋_GB2312"/>
          <w:sz w:val="30"/>
          <w:szCs w:val="30"/>
          <w:lang w:eastAsia="zh-CN"/>
        </w:rPr>
      </w:pPr>
    </w:p>
    <w:p>
      <w:pPr>
        <w:framePr w:wrap="auto" w:vAnchor="margin" w:hAnchor="text" w:yAlign="inline"/>
        <w:pBdr>
          <w:top w:val="none" w:color="auto" w:sz="0" w:space="0"/>
          <w:left w:val="none" w:color="auto" w:sz="0" w:space="0"/>
          <w:bottom w:val="none" w:color="auto" w:sz="0" w:space="0"/>
          <w:right w:val="none" w:color="auto" w:sz="0" w:space="0"/>
        </w:pBdr>
        <w:spacing w:line="360" w:lineRule="auto"/>
        <w:ind w:firstLine="640"/>
        <w:rPr>
          <w:rFonts w:hint="eastAsia" w:ascii="仿宋_GB2312" w:hAnsi="仿宋_GB2312" w:eastAsia="仿宋_GB2312" w:cs="仿宋_GB2312"/>
          <w:sz w:val="30"/>
          <w:szCs w:val="30"/>
          <w:lang w:eastAsia="zh-CN"/>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r>
        <w:rPr>
          <w:rFonts w:hint="eastAsia" w:ascii="仿宋_GB2312" w:hAnsi="仿宋_GB2312" w:eastAsia="仿宋_GB2312" w:cs="仿宋_GB2312"/>
          <w:sz w:val="30"/>
          <w:szCs w:val="30"/>
          <w:rtl w:val="0"/>
          <w:lang w:val="zh-TW" w:eastAsia="zh-TW"/>
        </w:rPr>
        <w:t>附件：浦东新区各邮政支局联系方式</w:t>
      </w: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jc w:val="center"/>
        <w:rPr>
          <w:rFonts w:hint="eastAsia" w:ascii="仿宋_GB2312" w:hAnsi="仿宋_GB2312" w:eastAsia="仿宋_GB2312" w:cs="仿宋_GB2312"/>
          <w:sz w:val="30"/>
          <w:szCs w:val="30"/>
          <w:rtl w:val="0"/>
          <w:lang w:val="zh-TW" w:eastAsia="zh-CN"/>
        </w:rPr>
      </w:pPr>
      <w:r>
        <w:rPr>
          <w:rFonts w:hint="eastAsia" w:ascii="仿宋_GB2312" w:hAnsi="仿宋_GB2312" w:eastAsia="仿宋_GB2312" w:cs="仿宋_GB2312"/>
          <w:sz w:val="30"/>
          <w:szCs w:val="30"/>
          <w:rtl w:val="0"/>
          <w:lang w:val="en-US" w:eastAsia="zh-CN"/>
        </w:rPr>
        <w:t xml:space="preserve">                          </w:t>
      </w:r>
      <w:r>
        <w:rPr>
          <w:rFonts w:hint="eastAsia" w:ascii="仿宋_GB2312" w:hAnsi="仿宋_GB2312" w:eastAsia="仿宋_GB2312" w:cs="仿宋_GB2312"/>
          <w:sz w:val="30"/>
          <w:szCs w:val="30"/>
          <w:rtl w:val="0"/>
          <w:lang w:val="zh-TW" w:eastAsia="zh-CN"/>
        </w:rPr>
        <w:t>浦东新区教育局德育处</w:t>
      </w: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jc w:val="center"/>
        <w:rPr>
          <w:rFonts w:hint="default" w:ascii="仿宋_GB2312" w:hAnsi="仿宋_GB2312" w:eastAsia="仿宋_GB2312" w:cs="仿宋_GB2312"/>
          <w:sz w:val="30"/>
          <w:szCs w:val="30"/>
          <w:rtl w:val="0"/>
          <w:lang w:val="en-US" w:eastAsia="zh-CN"/>
        </w:rPr>
      </w:pPr>
      <w:r>
        <w:rPr>
          <w:rFonts w:hint="eastAsia" w:ascii="仿宋_GB2312" w:hAnsi="仿宋_GB2312" w:eastAsia="仿宋_GB2312" w:cs="仿宋_GB2312"/>
          <w:sz w:val="30"/>
          <w:szCs w:val="30"/>
          <w:rtl w:val="0"/>
          <w:lang w:val="en-US" w:eastAsia="zh-CN"/>
        </w:rPr>
        <w:t xml:space="preserve">                           2021年6月24</w:t>
      </w:r>
      <w:bookmarkStart w:id="0" w:name="_GoBack"/>
      <w:bookmarkEnd w:id="0"/>
      <w:r>
        <w:rPr>
          <w:rFonts w:hint="eastAsia" w:ascii="仿宋_GB2312" w:hAnsi="仿宋_GB2312" w:eastAsia="仿宋_GB2312" w:cs="仿宋_GB2312"/>
          <w:sz w:val="30"/>
          <w:szCs w:val="30"/>
          <w:rtl w:val="0"/>
          <w:lang w:val="en-US" w:eastAsia="zh-CN"/>
        </w:rPr>
        <w:t>日</w:t>
      </w: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TW"/>
        </w:rPr>
      </w:pPr>
    </w:p>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rPr>
          <w:rFonts w:hint="eastAsia" w:ascii="仿宋_GB2312" w:hAnsi="仿宋_GB2312" w:eastAsia="仿宋_GB2312" w:cs="仿宋_GB2312"/>
          <w:sz w:val="30"/>
          <w:szCs w:val="30"/>
          <w:rtl w:val="0"/>
          <w:lang w:val="zh-TW" w:eastAsia="zh-CN"/>
        </w:rPr>
      </w:pPr>
      <w:r>
        <w:rPr>
          <w:rFonts w:hint="eastAsia" w:ascii="仿宋_GB2312" w:hAnsi="仿宋_GB2312" w:eastAsia="仿宋_GB2312" w:cs="仿宋_GB2312"/>
          <w:sz w:val="30"/>
          <w:szCs w:val="30"/>
          <w:rtl w:val="0"/>
          <w:lang w:val="zh-TW" w:eastAsia="zh-CN"/>
        </w:rPr>
        <w:t>附件：</w:t>
      </w:r>
    </w:p>
    <w:tbl>
      <w:tblPr>
        <w:tblStyle w:val="2"/>
        <w:tblW w:w="8925" w:type="dxa"/>
        <w:tblInd w:w="93" w:type="dxa"/>
        <w:shd w:val="clear" w:color="auto" w:fill="auto"/>
        <w:tblLayout w:type="autofit"/>
        <w:tblCellMar>
          <w:top w:w="0" w:type="dxa"/>
          <w:left w:w="108" w:type="dxa"/>
          <w:bottom w:w="0" w:type="dxa"/>
          <w:right w:w="108" w:type="dxa"/>
        </w:tblCellMar>
      </w:tblPr>
      <w:tblGrid>
        <w:gridCol w:w="761"/>
        <w:gridCol w:w="1949"/>
        <w:gridCol w:w="2865"/>
        <w:gridCol w:w="1949"/>
        <w:gridCol w:w="1401"/>
      </w:tblGrid>
      <w:tr>
        <w:tblPrEx>
          <w:shd w:val="clear" w:color="auto" w:fill="auto"/>
          <w:tblCellMar>
            <w:top w:w="0" w:type="dxa"/>
            <w:left w:w="108" w:type="dxa"/>
            <w:bottom w:w="0" w:type="dxa"/>
            <w:right w:w="108" w:type="dxa"/>
          </w:tblCellMar>
        </w:tblPrEx>
        <w:trPr>
          <w:trHeight w:val="400" w:hRule="atLeast"/>
        </w:trPr>
        <w:tc>
          <w:tcPr>
            <w:tcW w:w="8925" w:type="dxa"/>
            <w:gridSpan w:val="5"/>
            <w:tcBorders>
              <w:top w:val="nil"/>
              <w:left w:val="nil"/>
              <w:bottom w:val="nil"/>
              <w:right w:val="nil"/>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color="000000"/>
                <w:shd w:val="clear" w:color="auto" w:fill="auto"/>
                <w:vertAlign w:val="baseline"/>
                <w:lang w:val="en-US" w:eastAsia="zh-CN" w:bidi="ar"/>
              </w:rPr>
              <w:t>浦东新区各邮政支局联系方式</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spacing w:val="0"/>
                <w:w w:val="100"/>
                <w:kern w:val="0"/>
                <w:position w:val="0"/>
                <w:sz w:val="18"/>
                <w:szCs w:val="18"/>
                <w:u w:val="none" w:color="000000"/>
                <w:shd w:val="clear" w:color="auto" w:fill="auto"/>
                <w:vertAlign w:val="baseli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spacing w:val="0"/>
                <w:w w:val="100"/>
                <w:kern w:val="0"/>
                <w:position w:val="0"/>
                <w:sz w:val="18"/>
                <w:szCs w:val="18"/>
                <w:u w:val="none" w:color="000000"/>
                <w:shd w:val="clear" w:color="auto" w:fill="auto"/>
                <w:vertAlign w:val="baseline"/>
                <w:lang w:val="en-US" w:eastAsia="zh-CN" w:bidi="ar"/>
              </w:rPr>
              <w:t>网点名称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spacing w:val="0"/>
                <w:w w:val="100"/>
                <w:kern w:val="0"/>
                <w:position w:val="0"/>
                <w:sz w:val="18"/>
                <w:szCs w:val="18"/>
                <w:u w:val="none" w:color="000000"/>
                <w:shd w:val="clear" w:color="auto" w:fill="auto"/>
                <w:vertAlign w:val="baseline"/>
                <w:lang w:val="en-US" w:eastAsia="zh-CN" w:bidi="ar"/>
              </w:rPr>
              <w:t>网点地址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spacing w:val="0"/>
                <w:w w:val="100"/>
                <w:kern w:val="0"/>
                <w:position w:val="0"/>
                <w:sz w:val="18"/>
                <w:szCs w:val="18"/>
                <w:u w:val="none" w:color="000000"/>
                <w:shd w:val="clear" w:color="auto" w:fill="auto"/>
                <w:vertAlign w:val="baseline"/>
                <w:lang w:val="en-US" w:eastAsia="zh-CN" w:bidi="ar"/>
              </w:rPr>
              <w:t>负责人联系电话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spacing w:val="0"/>
                <w:w w:val="100"/>
                <w:kern w:val="0"/>
                <w:position w:val="0"/>
                <w:sz w:val="18"/>
                <w:szCs w:val="18"/>
                <w:u w:val="none" w:color="000000"/>
                <w:shd w:val="clear" w:color="auto" w:fill="auto"/>
                <w:vertAlign w:val="baseline"/>
                <w:lang w:val="en-US" w:eastAsia="zh-CN" w:bidi="ar"/>
              </w:rPr>
              <w:t>固定电话</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陆家嘴邮政支局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东昌路518号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58762152</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金茂邮政支局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崂山路171号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58785009</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浦电路邮政支局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浦电路320号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58887918</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凌兆邮政支局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灵岩南路1136号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13371968141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58410363</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临沂路邮政支局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临沂路205号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15301656265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38810310</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世博邮政支局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浦东南路5000号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68587178</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兰村路邮政支局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兰村路62号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58737928</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东陆邮政支局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凌河路173号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18001799103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50262447</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张杨路邮政支局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张杨路1735号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58525031</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金杨邮政支局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枣庄路811号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50157621</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金桥邮政支局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新金桥路777号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50550183</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高桥邮政支局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高桥镇石家街146号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58678606</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新川邮政支局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川沙镇新川路333号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58981776</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合庆邮政支局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合庆镇庆荣路245号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58971307</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江镇邮政支局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江镇新建路58号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58930834</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北蔡邮政支局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北蔡镇沪南路663号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58912639</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黄楼邮政支局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黄楼镇川周公路6425号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13310135575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58946108</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机场邮政支局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海天五路64号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68352033</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高行邮政支局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高行镇金高路16号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13701727333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58651025</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曹路邮政支局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曹路镇川沙路329号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68725628</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张江邮政支局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张江镇川北公路2970号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18918382116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50790859</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惠南邮政支局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惠南镇北门大街25号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58018331</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中港邮政支局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中港镇鑫盛路10号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58051016</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泥城邮政支局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泥城镇泥城路21号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18017396028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58073769</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大团邮政支局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大团镇永春中路169号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58082523</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万祥邮政支局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万祥镇振万路63号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58046243</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新场邮政支局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新场镇新奉公路198号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58171008</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康桥邮政支局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康桥镇康沈路222号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13371967053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58121829</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下沙邮政支局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下沙镇新街69号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13301979009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58141517</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周浦邮政支局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周浦镇年家浜路327号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18918382453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58111221</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祝桥邮政支局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祝桥镇南北大街1号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15301657030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58109876</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盐仓邮政支局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盐仓川南奉公路5686号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13371968151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framePr w:wrap="auto" w:vAnchor="margin" w:hAnchor="text" w:yAlign="inline"/>
              <w:widowControl/>
              <w:suppressLineNumbers w:val="0"/>
              <w:jc w:val="center"/>
              <w:textAlignment w:val="center"/>
              <w:rPr>
                <w:rFonts w:hint="eastAsia" w:ascii="微软雅黑" w:hAnsi="微软雅黑" w:eastAsia="微软雅黑" w:cs="微软雅黑"/>
                <w:i w:val="0"/>
                <w:iCs w:val="0"/>
                <w:color w:val="262626"/>
                <w:sz w:val="18"/>
                <w:szCs w:val="18"/>
                <w:u w:val="none"/>
              </w:rPr>
            </w:pPr>
            <w:r>
              <w:rPr>
                <w:rFonts w:hint="eastAsia" w:ascii="微软雅黑" w:hAnsi="微软雅黑" w:eastAsia="微软雅黑" w:cs="微软雅黑"/>
                <w:i w:val="0"/>
                <w:iCs w:val="0"/>
                <w:color w:val="000000"/>
                <w:spacing w:val="0"/>
                <w:w w:val="100"/>
                <w:kern w:val="0"/>
                <w:position w:val="0"/>
                <w:sz w:val="18"/>
                <w:szCs w:val="18"/>
                <w:u w:val="none" w:color="000000"/>
                <w:shd w:val="clear" w:color="auto" w:fill="auto"/>
                <w:vertAlign w:val="baseline"/>
                <w:lang w:val="en-US" w:eastAsia="zh-CN" w:bidi="ar"/>
              </w:rPr>
              <w:t>58096700</w:t>
            </w:r>
          </w:p>
        </w:tc>
      </w:tr>
    </w:tbl>
    <w:p>
      <w:pPr>
        <w:framePr w:wrap="auto" w:vAnchor="margin" w:hAnchor="text" w:yAlign="inline"/>
        <w:pBdr>
          <w:top w:val="none" w:color="auto" w:sz="0" w:space="0"/>
          <w:left w:val="none" w:color="auto" w:sz="0" w:space="0"/>
          <w:bottom w:val="none" w:color="auto" w:sz="0" w:space="0"/>
          <w:right w:val="none" w:color="auto" w:sz="0" w:space="0"/>
        </w:pBdr>
        <w:tabs>
          <w:tab w:val="left" w:pos="7398"/>
        </w:tabs>
        <w:spacing w:line="360" w:lineRule="auto"/>
        <w:ind w:firstLine="640"/>
        <w:rPr>
          <w:rFonts w:hint="eastAsia" w:ascii="仿宋_GB2312" w:hAnsi="仿宋_GB2312" w:eastAsia="仿宋_GB2312" w:cs="仿宋_GB2312"/>
          <w:sz w:val="30"/>
          <w:szCs w:val="30"/>
          <w:rtl w:val="0"/>
          <w:lang w:val="zh-TW" w:eastAsia="zh-CN"/>
        </w:rPr>
      </w:pPr>
    </w:p>
    <w:p>
      <w:pPr>
        <w:framePr w:wrap="auto" w:vAnchor="margin" w:hAnchor="text" w:yAlign="inline"/>
        <w:spacing w:line="360" w:lineRule="auto"/>
        <w:rPr>
          <w:rFonts w:hint="eastAsia" w:ascii="仿宋_GB2312" w:hAnsi="仿宋_GB2312" w:eastAsia="仿宋_GB2312" w:cs="仿宋_GB2312"/>
          <w:sz w:val="30"/>
          <w:szCs w:val="30"/>
        </w:rPr>
      </w:pP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PingFang SC Regular">
    <w:altName w:val="Courier New"/>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876D4"/>
    <w:rsid w:val="17E708D2"/>
    <w:rsid w:val="187876D4"/>
    <w:rsid w:val="25E675F2"/>
    <w:rsid w:val="35CC7FC0"/>
    <w:rsid w:val="3DF718F1"/>
    <w:rsid w:val="7FFC2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等线" w:hAnsi="等线" w:eastAsia="等线" w:cs="等线"/>
      <w:color w:val="000000"/>
      <w:spacing w:val="0"/>
      <w:w w:val="100"/>
      <w:kern w:val="2"/>
      <w:position w:val="0"/>
      <w:sz w:val="21"/>
      <w:szCs w:val="21"/>
      <w:u w:val="none" w:color="000000"/>
      <w:shd w:val="clear" w:color="auto" w:fill="auto"/>
      <w:vertAlign w:val="baseline"/>
      <w:lang w:val="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 First Indent 2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00" w:lineRule="exact"/>
      <w:ind w:left="0" w:right="0" w:firstLine="420"/>
      <w:jc w:val="both"/>
      <w:outlineLvl w:val="9"/>
    </w:pPr>
    <w:rPr>
      <w:rFonts w:hint="eastAsia" w:ascii="Arial Unicode MS" w:hAnsi="Arial Unicode MS" w:eastAsia="Arial Unicode MS" w:cs="Arial Unicode MS"/>
      <w:color w:val="000000"/>
      <w:spacing w:val="0"/>
      <w:w w:val="100"/>
      <w:kern w:val="2"/>
      <w:position w:val="0"/>
      <w:sz w:val="30"/>
      <w:szCs w:val="30"/>
      <w:u w:val="none" w:color="000000"/>
      <w:shd w:val="clear" w:color="auto" w:fill="auto"/>
      <w:vertAlign w:val="baseline"/>
      <w:lang w:val="en-US"/>
    </w:rPr>
  </w:style>
  <w:style w:type="paragraph" w:customStyle="1" w:styleId="5">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2021-06-22T05:47:00Z</dcterms:created>
  <dc:creator>顾先森</dc:creator>
  <cp:lastModifiedBy>顾先森</cp:lastModifiedBy>
  <dcterms:modified xsi:type="dcterms:W3CDTF">2021-06-24T08:26:34Z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