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35" w:rsidRDefault="002A0A35" w:rsidP="003D734F">
      <w:pPr>
        <w:adjustRightInd w:val="0"/>
        <w:snapToGrid w:val="0"/>
        <w:jc w:val="left"/>
        <w:rPr>
          <w:rFonts w:ascii="华文仿宋" w:eastAsia="华文仿宋" w:hAnsi="华文仿宋"/>
          <w:sz w:val="24"/>
          <w:szCs w:val="24"/>
        </w:rPr>
      </w:pPr>
      <w:r>
        <w:rPr>
          <w:rFonts w:ascii="华文仿宋" w:eastAsia="华文仿宋" w:hAnsi="华文仿宋"/>
          <w:sz w:val="24"/>
          <w:szCs w:val="24"/>
        </w:rPr>
        <w:t>附件-《浦东新区2021年学科带头人、骨干教师申报-后备培养类型表》</w:t>
      </w:r>
    </w:p>
    <w:p w:rsidR="002B399C" w:rsidRPr="003D734F" w:rsidRDefault="002B399C" w:rsidP="003D734F">
      <w:pPr>
        <w:jc w:val="center"/>
        <w:rPr>
          <w:rFonts w:ascii="宋体" w:hAnsi="宋体"/>
          <w:b/>
          <w:sz w:val="30"/>
          <w:szCs w:val="30"/>
        </w:rPr>
      </w:pPr>
      <w:r w:rsidRPr="003D734F">
        <w:rPr>
          <w:rFonts w:ascii="宋体" w:hAnsi="宋体" w:hint="eastAsia"/>
          <w:b/>
          <w:sz w:val="30"/>
          <w:szCs w:val="30"/>
        </w:rPr>
        <w:t>浦东新区学科带头人后备、骨干教师后备培养类型表</w:t>
      </w:r>
      <w:r w:rsidRPr="003D734F">
        <w:rPr>
          <w:rFonts w:ascii="宋体" w:hAnsi="宋体" w:hint="eastAsia"/>
          <w:b/>
          <w:sz w:val="30"/>
          <w:szCs w:val="30"/>
          <w:vertAlign w:val="superscript"/>
        </w:rPr>
        <w:t>*</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813"/>
        <w:gridCol w:w="6937"/>
      </w:tblGrid>
      <w:tr w:rsidR="002B399C" w:rsidTr="0097163B">
        <w:trPr>
          <w:jc w:val="center"/>
        </w:trPr>
        <w:tc>
          <w:tcPr>
            <w:tcW w:w="1536" w:type="dxa"/>
            <w:tcBorders>
              <w:top w:val="single" w:sz="4" w:space="0" w:color="auto"/>
              <w:left w:val="single" w:sz="4" w:space="0" w:color="auto"/>
              <w:bottom w:val="single" w:sz="4" w:space="0" w:color="auto"/>
              <w:right w:val="single" w:sz="4" w:space="0" w:color="auto"/>
            </w:tcBorders>
          </w:tcPr>
          <w:p w:rsidR="002B399C" w:rsidRDefault="002B399C" w:rsidP="0097163B">
            <w:pPr>
              <w:jc w:val="center"/>
              <w:rPr>
                <w:rFonts w:ascii="仿宋_GB2312" w:eastAsia="仿宋_GB2312" w:hAnsi="宋体"/>
                <w:b/>
                <w:sz w:val="28"/>
                <w:szCs w:val="28"/>
              </w:rPr>
            </w:pPr>
            <w:r>
              <w:rPr>
                <w:rFonts w:ascii="仿宋_GB2312" w:eastAsia="仿宋_GB2312" w:hAnsi="宋体" w:hint="eastAsia"/>
                <w:b/>
                <w:sz w:val="28"/>
                <w:szCs w:val="28"/>
              </w:rPr>
              <w:t>培养类型</w:t>
            </w:r>
          </w:p>
        </w:tc>
        <w:tc>
          <w:tcPr>
            <w:tcW w:w="813" w:type="dxa"/>
            <w:tcBorders>
              <w:top w:val="single" w:sz="4" w:space="0" w:color="auto"/>
              <w:left w:val="single" w:sz="4" w:space="0" w:color="auto"/>
              <w:bottom w:val="single" w:sz="4" w:space="0" w:color="auto"/>
              <w:right w:val="single" w:sz="4" w:space="0" w:color="auto"/>
            </w:tcBorders>
          </w:tcPr>
          <w:p w:rsidR="002B399C" w:rsidRDefault="002B399C" w:rsidP="0097163B">
            <w:pPr>
              <w:jc w:val="center"/>
              <w:rPr>
                <w:rFonts w:ascii="仿宋_GB2312" w:eastAsia="仿宋_GB2312" w:hAnsi="宋体"/>
                <w:b/>
                <w:sz w:val="28"/>
                <w:szCs w:val="28"/>
              </w:rPr>
            </w:pPr>
            <w:r>
              <w:rPr>
                <w:rFonts w:ascii="仿宋_GB2312" w:eastAsia="仿宋_GB2312" w:hAnsi="宋体" w:hint="eastAsia"/>
                <w:b/>
                <w:sz w:val="28"/>
                <w:szCs w:val="28"/>
              </w:rPr>
              <w:t>类别</w:t>
            </w:r>
          </w:p>
        </w:tc>
        <w:tc>
          <w:tcPr>
            <w:tcW w:w="6937" w:type="dxa"/>
            <w:tcBorders>
              <w:top w:val="single" w:sz="4" w:space="0" w:color="auto"/>
              <w:left w:val="single" w:sz="4" w:space="0" w:color="auto"/>
              <w:bottom w:val="single" w:sz="4" w:space="0" w:color="auto"/>
              <w:right w:val="single" w:sz="4" w:space="0" w:color="auto"/>
            </w:tcBorders>
          </w:tcPr>
          <w:p w:rsidR="002B399C" w:rsidRDefault="002B399C" w:rsidP="0097163B">
            <w:pPr>
              <w:jc w:val="center"/>
              <w:rPr>
                <w:rFonts w:ascii="仿宋_GB2312" w:eastAsia="仿宋_GB2312" w:hAnsi="宋体"/>
                <w:b/>
                <w:sz w:val="28"/>
                <w:szCs w:val="28"/>
              </w:rPr>
            </w:pPr>
            <w:r>
              <w:rPr>
                <w:rFonts w:ascii="仿宋_GB2312" w:eastAsia="仿宋_GB2312" w:hAnsi="宋体" w:hint="eastAsia"/>
                <w:b/>
                <w:sz w:val="28"/>
                <w:szCs w:val="28"/>
              </w:rPr>
              <w:t>后备培养经历</w:t>
            </w:r>
          </w:p>
        </w:tc>
      </w:tr>
      <w:tr w:rsidR="002B399C" w:rsidTr="0097163B">
        <w:trPr>
          <w:cantSplit/>
          <w:jc w:val="center"/>
        </w:trPr>
        <w:tc>
          <w:tcPr>
            <w:tcW w:w="1536" w:type="dxa"/>
            <w:vMerge w:val="restart"/>
            <w:tcBorders>
              <w:top w:val="single" w:sz="4" w:space="0" w:color="auto"/>
              <w:left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pacing w:val="-11"/>
                <w:sz w:val="28"/>
                <w:szCs w:val="28"/>
              </w:rPr>
            </w:pPr>
            <w:r>
              <w:rPr>
                <w:rFonts w:ascii="仿宋_GB2312" w:eastAsia="仿宋_GB2312" w:hAnsi="宋体" w:hint="eastAsia"/>
                <w:spacing w:val="-11"/>
                <w:sz w:val="28"/>
                <w:szCs w:val="28"/>
              </w:rPr>
              <w:t>学科带头人</w:t>
            </w:r>
          </w:p>
          <w:p w:rsidR="002B399C" w:rsidRDefault="002B399C" w:rsidP="0097163B">
            <w:pPr>
              <w:spacing w:line="480" w:lineRule="exact"/>
              <w:jc w:val="center"/>
              <w:rPr>
                <w:rFonts w:ascii="仿宋_GB2312" w:eastAsia="仿宋_GB2312" w:hAnsi="宋体"/>
                <w:sz w:val="28"/>
                <w:szCs w:val="28"/>
              </w:rPr>
            </w:pPr>
            <w:r>
              <w:rPr>
                <w:rFonts w:ascii="仿宋_GB2312" w:eastAsia="仿宋_GB2312" w:hAnsi="宋体" w:hint="eastAsia"/>
                <w:sz w:val="28"/>
                <w:szCs w:val="28"/>
              </w:rPr>
              <w:t>后备培养</w:t>
            </w: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1</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上海市</w:t>
            </w:r>
            <w:r>
              <w:rPr>
                <w:rFonts w:ascii="仿宋_GB2312" w:eastAsia="仿宋_GB2312" w:hAnsi="ˎ̥"/>
                <w:color w:val="000000"/>
                <w:szCs w:val="28"/>
              </w:rPr>
              <w:t>“</w:t>
            </w:r>
            <w:r>
              <w:rPr>
                <w:rFonts w:ascii="仿宋_GB2312" w:eastAsia="仿宋_GB2312" w:hAnsi="ˎ̥"/>
                <w:color w:val="000000"/>
                <w:szCs w:val="28"/>
              </w:rPr>
              <w:t>双名工程</w:t>
            </w:r>
            <w:r>
              <w:rPr>
                <w:rFonts w:ascii="仿宋_GB2312" w:eastAsia="仿宋_GB2312" w:hAnsi="ˎ̥"/>
                <w:color w:val="000000"/>
                <w:szCs w:val="28"/>
              </w:rPr>
              <w:t>”</w:t>
            </w:r>
            <w:r>
              <w:rPr>
                <w:rFonts w:ascii="仿宋_GB2312" w:eastAsia="仿宋_GB2312" w:hAnsi="ˎ̥" w:hint="eastAsia"/>
                <w:color w:val="000000"/>
                <w:szCs w:val="28"/>
              </w:rPr>
              <w:t>结业</w:t>
            </w:r>
            <w:r>
              <w:rPr>
                <w:rFonts w:ascii="仿宋_GB2312" w:eastAsia="仿宋_GB2312" w:hAnsi="ˎ̥"/>
                <w:color w:val="000000"/>
                <w:szCs w:val="28"/>
              </w:rPr>
              <w:t>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2</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浦东新区学科带头人后备班结业学员</w:t>
            </w:r>
            <w:r w:rsidR="00D0156C">
              <w:rPr>
                <w:rFonts w:ascii="仿宋_GB2312" w:eastAsia="仿宋_GB2312" w:hAnsi="ˎ̥" w:hint="eastAsia"/>
                <w:color w:val="000000"/>
                <w:szCs w:val="28"/>
              </w:rPr>
              <w:t>或</w:t>
            </w:r>
            <w:r w:rsidR="00D0156C">
              <w:rPr>
                <w:rFonts w:ascii="仿宋_GB2312" w:eastAsia="仿宋_GB2312" w:hAnsi="ˎ̥"/>
                <w:color w:val="000000"/>
                <w:szCs w:val="28"/>
              </w:rPr>
              <w:t>骨干</w:t>
            </w:r>
            <w:r w:rsidR="00D0156C">
              <w:rPr>
                <w:rFonts w:ascii="仿宋_GB2312" w:eastAsia="仿宋_GB2312" w:hAnsi="ˎ̥" w:hint="eastAsia"/>
                <w:color w:val="000000"/>
                <w:szCs w:val="28"/>
              </w:rPr>
              <w:t>教师</w:t>
            </w:r>
            <w:r w:rsidR="00D0156C">
              <w:rPr>
                <w:rFonts w:ascii="仿宋_GB2312" w:eastAsia="仿宋_GB2312" w:hAnsi="ˎ̥"/>
                <w:color w:val="000000"/>
                <w:szCs w:val="28"/>
              </w:rPr>
              <w:t>后备</w:t>
            </w:r>
            <w:proofErr w:type="gramStart"/>
            <w:r w:rsidR="00D0156C">
              <w:rPr>
                <w:rFonts w:ascii="仿宋_GB2312" w:eastAsia="仿宋_GB2312" w:hAnsi="ˎ̥"/>
                <w:color w:val="000000"/>
                <w:szCs w:val="28"/>
              </w:rPr>
              <w:t>班优秀</w:t>
            </w:r>
            <w:proofErr w:type="gramEnd"/>
            <w:r w:rsidR="00D0156C">
              <w:rPr>
                <w:rFonts w:ascii="仿宋_GB2312" w:eastAsia="仿宋_GB2312" w:hAnsi="ˎ̥"/>
                <w:color w:val="000000"/>
                <w:szCs w:val="28"/>
              </w:rPr>
              <w:t>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3</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浦东新区名师培训基地培养的优秀学员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4</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w:t>
            </w:r>
            <w:r>
              <w:rPr>
                <w:rFonts w:ascii="仿宋_GB2312" w:eastAsia="仿宋_GB2312" w:hAnsi="ˎ̥"/>
                <w:color w:val="000000"/>
                <w:szCs w:val="28"/>
              </w:rPr>
              <w:t>十三五</w:t>
            </w:r>
            <w:r>
              <w:rPr>
                <w:rFonts w:ascii="仿宋_GB2312" w:eastAsia="仿宋_GB2312" w:hAnsi="ˎ̥"/>
                <w:color w:val="000000"/>
                <w:szCs w:val="28"/>
              </w:rPr>
              <w:t>”</w:t>
            </w:r>
            <w:r>
              <w:rPr>
                <w:rFonts w:ascii="仿宋_GB2312" w:eastAsia="仿宋_GB2312" w:hAnsi="ˎ̥" w:hint="eastAsia"/>
                <w:color w:val="000000"/>
                <w:szCs w:val="28"/>
              </w:rPr>
              <w:t>英语教师</w:t>
            </w:r>
            <w:r>
              <w:rPr>
                <w:rFonts w:ascii="仿宋_GB2312" w:eastAsia="仿宋_GB2312" w:hAnsi="ˎ̥"/>
                <w:color w:val="000000"/>
                <w:szCs w:val="28"/>
              </w:rPr>
              <w:t>专项培训（HI&amp;T类、I&amp;T类课程）、英语教师高端培训优秀学员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5</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对口外省市支教教师和区内柔性流动考核优良的支教教师</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6</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w:t>
            </w:r>
            <w:r>
              <w:rPr>
                <w:rFonts w:ascii="仿宋_GB2312" w:eastAsia="仿宋_GB2312" w:hAnsi="ˎ̥"/>
                <w:color w:val="000000"/>
                <w:szCs w:val="28"/>
              </w:rPr>
              <w:t>十二五</w:t>
            </w:r>
            <w:r>
              <w:rPr>
                <w:rFonts w:ascii="仿宋_GB2312" w:eastAsia="仿宋_GB2312" w:hAnsi="ˎ̥"/>
                <w:color w:val="000000"/>
                <w:szCs w:val="28"/>
              </w:rPr>
              <w:t>”</w:t>
            </w:r>
            <w:r>
              <w:rPr>
                <w:rFonts w:ascii="仿宋_GB2312" w:eastAsia="仿宋_GB2312" w:hAnsi="ˎ̥" w:hint="eastAsia"/>
                <w:color w:val="000000"/>
                <w:szCs w:val="28"/>
              </w:rPr>
              <w:t>上海市优秀青年教师培养对象</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7</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浦东新区幼儿园名师后备培养的优秀学员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8</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浦东教发院推荐参加“国培计划”面授培训并结业的学员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sz w:val="24"/>
                <w:szCs w:val="28"/>
              </w:rPr>
              <w:t>9</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2018～2020学年浦东新区青年新秀培养优秀学员</w:t>
            </w:r>
          </w:p>
        </w:tc>
      </w:tr>
      <w:tr w:rsidR="002B399C" w:rsidTr="0097163B">
        <w:trPr>
          <w:cantSplit/>
          <w:jc w:val="center"/>
        </w:trPr>
        <w:tc>
          <w:tcPr>
            <w:tcW w:w="1536" w:type="dxa"/>
            <w:vMerge/>
            <w:tcBorders>
              <w:left w:val="single" w:sz="4" w:space="0" w:color="auto"/>
              <w:bottom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sz w:val="24"/>
                <w:szCs w:val="28"/>
              </w:rPr>
              <w:t>10</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w:t>
            </w:r>
            <w:r>
              <w:rPr>
                <w:rFonts w:ascii="仿宋_GB2312" w:eastAsia="仿宋_GB2312" w:hAnsi="ˎ̥"/>
                <w:color w:val="000000"/>
                <w:szCs w:val="28"/>
              </w:rPr>
              <w:t>十三五</w:t>
            </w:r>
            <w:r>
              <w:rPr>
                <w:rFonts w:ascii="仿宋_GB2312" w:eastAsia="仿宋_GB2312" w:hAnsi="ˎ̥"/>
                <w:color w:val="000000"/>
                <w:szCs w:val="28"/>
              </w:rPr>
              <w:t>”</w:t>
            </w:r>
            <w:r>
              <w:rPr>
                <w:rFonts w:ascii="仿宋_GB2312" w:eastAsia="仿宋_GB2312" w:hAnsi="ˎ̥"/>
                <w:color w:val="000000"/>
                <w:szCs w:val="28"/>
              </w:rPr>
              <w:t>浦东新区学前研修组织领衔人培训结业学员</w:t>
            </w:r>
          </w:p>
        </w:tc>
      </w:tr>
      <w:tr w:rsidR="002B399C" w:rsidTr="0097163B">
        <w:trPr>
          <w:cantSplit/>
          <w:jc w:val="center"/>
        </w:trPr>
        <w:tc>
          <w:tcPr>
            <w:tcW w:w="1536" w:type="dxa"/>
            <w:vMerge w:val="restart"/>
            <w:tcBorders>
              <w:top w:val="single" w:sz="4" w:space="0" w:color="auto"/>
              <w:left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8"/>
                <w:szCs w:val="28"/>
              </w:rPr>
            </w:pPr>
            <w:r>
              <w:rPr>
                <w:rFonts w:ascii="仿宋_GB2312" w:eastAsia="仿宋_GB2312" w:hAnsi="宋体" w:hint="eastAsia"/>
                <w:sz w:val="28"/>
                <w:szCs w:val="28"/>
              </w:rPr>
              <w:t>骨干教师</w:t>
            </w:r>
          </w:p>
          <w:p w:rsidR="002B399C" w:rsidRDefault="002B399C" w:rsidP="0097163B">
            <w:pPr>
              <w:spacing w:line="480" w:lineRule="exact"/>
              <w:jc w:val="center"/>
              <w:rPr>
                <w:rFonts w:ascii="仿宋_GB2312" w:eastAsia="仿宋_GB2312" w:hAnsi="宋体"/>
                <w:sz w:val="28"/>
                <w:szCs w:val="28"/>
              </w:rPr>
            </w:pPr>
            <w:r>
              <w:rPr>
                <w:rFonts w:ascii="仿宋_GB2312" w:eastAsia="仿宋_GB2312" w:hAnsi="宋体" w:hint="eastAsia"/>
                <w:sz w:val="28"/>
                <w:szCs w:val="28"/>
              </w:rPr>
              <w:t>后备培养</w:t>
            </w: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1</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浦东新区名师培训基地</w:t>
            </w:r>
            <w:r>
              <w:rPr>
                <w:rFonts w:ascii="仿宋_GB2312" w:eastAsia="仿宋_GB2312" w:hAnsi="ˎ̥"/>
                <w:color w:val="000000"/>
                <w:szCs w:val="28"/>
              </w:rPr>
              <w:t>、</w:t>
            </w:r>
            <w:proofErr w:type="gramStart"/>
            <w:r>
              <w:rPr>
                <w:rFonts w:ascii="仿宋_GB2312" w:eastAsia="仿宋_GB2312" w:hAnsi="ˎ̥"/>
                <w:color w:val="000000"/>
                <w:szCs w:val="28"/>
              </w:rPr>
              <w:t>学科工</w:t>
            </w:r>
            <w:proofErr w:type="gramEnd"/>
            <w:r>
              <w:rPr>
                <w:rFonts w:ascii="仿宋_GB2312" w:eastAsia="仿宋_GB2312" w:hAnsi="ˎ̥"/>
                <w:color w:val="000000"/>
                <w:szCs w:val="28"/>
              </w:rPr>
              <w:t>作坊</w:t>
            </w:r>
            <w:r>
              <w:rPr>
                <w:rFonts w:ascii="仿宋_GB2312" w:eastAsia="仿宋_GB2312" w:hAnsi="ˎ̥" w:hint="eastAsia"/>
                <w:color w:val="000000"/>
                <w:szCs w:val="28"/>
              </w:rPr>
              <w:t>结业学员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2</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浦东新区骨干教师后备班结业学员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3</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对口外省市支教教师和区内柔性流动考核优良的支教教师或进修教师</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4</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w:t>
            </w:r>
            <w:r>
              <w:rPr>
                <w:rFonts w:ascii="仿宋_GB2312" w:eastAsia="仿宋_GB2312" w:hAnsi="ˎ̥"/>
                <w:color w:val="000000"/>
                <w:szCs w:val="28"/>
              </w:rPr>
              <w:t>十三五</w:t>
            </w:r>
            <w:r>
              <w:rPr>
                <w:rFonts w:ascii="仿宋_GB2312" w:eastAsia="仿宋_GB2312" w:hAnsi="ˎ̥"/>
                <w:color w:val="000000"/>
                <w:szCs w:val="28"/>
              </w:rPr>
              <w:t>”</w:t>
            </w:r>
            <w:r>
              <w:rPr>
                <w:rFonts w:ascii="仿宋_GB2312" w:eastAsia="仿宋_GB2312" w:hAnsi="ˎ̥" w:hint="eastAsia"/>
                <w:color w:val="000000"/>
                <w:szCs w:val="28"/>
              </w:rPr>
              <w:t>英语教师</w:t>
            </w:r>
            <w:r>
              <w:rPr>
                <w:rFonts w:ascii="仿宋_GB2312" w:eastAsia="仿宋_GB2312" w:hAnsi="ˎ̥"/>
                <w:color w:val="000000"/>
                <w:szCs w:val="28"/>
              </w:rPr>
              <w:t>专项培训（P&amp;T</w:t>
            </w:r>
            <w:r>
              <w:rPr>
                <w:rFonts w:ascii="仿宋_GB2312" w:eastAsia="仿宋_GB2312" w:hAnsi="ˎ̥" w:hint="eastAsia"/>
                <w:color w:val="000000"/>
                <w:szCs w:val="28"/>
              </w:rPr>
              <w:t>、</w:t>
            </w:r>
            <w:r>
              <w:rPr>
                <w:rFonts w:ascii="仿宋_GB2312" w:eastAsia="仿宋_GB2312" w:hAnsi="ˎ̥"/>
                <w:color w:val="000000"/>
                <w:szCs w:val="28"/>
              </w:rPr>
              <w:t>LP&amp;T类课程）优秀学员</w:t>
            </w:r>
            <w:r>
              <w:rPr>
                <w:rFonts w:ascii="仿宋_GB2312" w:eastAsia="仿宋_GB2312" w:hAnsi="ˎ̥" w:hint="eastAsia"/>
                <w:color w:val="000000"/>
                <w:szCs w:val="28"/>
              </w:rPr>
              <w:t>；</w:t>
            </w:r>
            <w:r>
              <w:rPr>
                <w:rFonts w:ascii="仿宋_GB2312" w:eastAsia="仿宋_GB2312" w:hAnsi="ˎ̥"/>
                <w:color w:val="000000"/>
                <w:szCs w:val="28"/>
              </w:rPr>
              <w:t>“</w:t>
            </w:r>
            <w:r>
              <w:rPr>
                <w:rFonts w:ascii="仿宋_GB2312" w:eastAsia="仿宋_GB2312" w:hAnsi="ˎ̥"/>
                <w:color w:val="000000"/>
                <w:szCs w:val="28"/>
              </w:rPr>
              <w:t>十三五</w:t>
            </w:r>
            <w:r>
              <w:rPr>
                <w:rFonts w:ascii="仿宋_GB2312" w:eastAsia="仿宋_GB2312" w:hAnsi="ˎ̥"/>
                <w:color w:val="000000"/>
                <w:szCs w:val="28"/>
              </w:rPr>
              <w:t>”</w:t>
            </w:r>
            <w:r>
              <w:rPr>
                <w:rFonts w:ascii="仿宋_GB2312" w:eastAsia="仿宋_GB2312" w:hAnsi="ˎ̥" w:hint="eastAsia"/>
                <w:color w:val="000000"/>
                <w:szCs w:val="28"/>
              </w:rPr>
              <w:t>英语教师</w:t>
            </w:r>
            <w:r>
              <w:rPr>
                <w:rFonts w:ascii="仿宋_GB2312" w:eastAsia="仿宋_GB2312" w:hAnsi="ˎ̥"/>
                <w:color w:val="000000"/>
                <w:szCs w:val="28"/>
              </w:rPr>
              <w:t>专项培训（HI&amp;T、I&amp;T类课程）</w:t>
            </w:r>
            <w:r>
              <w:rPr>
                <w:rFonts w:ascii="仿宋_GB2312" w:eastAsia="仿宋_GB2312" w:hAnsi="ˎ̥" w:hint="eastAsia"/>
                <w:color w:val="000000"/>
                <w:szCs w:val="28"/>
              </w:rPr>
              <w:t>、</w:t>
            </w:r>
            <w:r>
              <w:rPr>
                <w:rFonts w:ascii="仿宋_GB2312" w:eastAsia="仿宋_GB2312" w:hAnsi="ˎ̥"/>
                <w:color w:val="000000"/>
                <w:szCs w:val="28"/>
              </w:rPr>
              <w:t>英语教师高端培训</w:t>
            </w:r>
            <w:r>
              <w:rPr>
                <w:rFonts w:ascii="仿宋_GB2312" w:eastAsia="仿宋_GB2312" w:hAnsi="ˎ̥" w:hint="eastAsia"/>
                <w:color w:val="000000"/>
                <w:szCs w:val="28"/>
              </w:rPr>
              <w:t>结业学员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5</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浦东新区乡村优秀教师培训结业学员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6</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上海市教委组织的市中小学（幼儿园）农村教师培训者研修班（100课时以上）结业学员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7</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浦东教发院推荐参加“国培计划”面授培训并结业的学员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8</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2018～2020学年浦东新区青年新秀培养结业学员</w:t>
            </w:r>
          </w:p>
        </w:tc>
      </w:tr>
      <w:tr w:rsidR="002B399C" w:rsidTr="0097163B">
        <w:trPr>
          <w:cantSplit/>
          <w:jc w:val="center"/>
        </w:trPr>
        <w:tc>
          <w:tcPr>
            <w:tcW w:w="1536" w:type="dxa"/>
            <w:vMerge/>
            <w:tcBorders>
              <w:left w:val="single" w:sz="4" w:space="0" w:color="auto"/>
              <w:bottom w:val="single" w:sz="4" w:space="0" w:color="auto"/>
              <w:right w:val="single" w:sz="4" w:space="0" w:color="auto"/>
            </w:tcBorders>
            <w:vAlign w:val="center"/>
          </w:tcPr>
          <w:p w:rsidR="002B399C" w:rsidRDefault="002B399C" w:rsidP="0097163B">
            <w:pPr>
              <w:widowControl/>
              <w:jc w:val="left"/>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97163B">
            <w:pPr>
              <w:spacing w:line="480" w:lineRule="exact"/>
              <w:jc w:val="center"/>
              <w:rPr>
                <w:rFonts w:ascii="仿宋_GB2312" w:eastAsia="仿宋_GB2312" w:hAnsi="宋体"/>
                <w:sz w:val="24"/>
                <w:szCs w:val="28"/>
              </w:rPr>
            </w:pPr>
            <w:r>
              <w:rPr>
                <w:rFonts w:ascii="仿宋_GB2312" w:eastAsia="仿宋_GB2312" w:hAnsi="宋体" w:hint="eastAsia"/>
                <w:sz w:val="24"/>
                <w:szCs w:val="28"/>
              </w:rPr>
              <w:t>9</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3D734F">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w:t>
            </w:r>
            <w:r>
              <w:rPr>
                <w:rFonts w:ascii="仿宋_GB2312" w:eastAsia="仿宋_GB2312" w:hAnsi="ˎ̥"/>
                <w:color w:val="000000"/>
                <w:szCs w:val="28"/>
              </w:rPr>
              <w:t>十三五</w:t>
            </w:r>
            <w:r>
              <w:rPr>
                <w:rFonts w:ascii="仿宋_GB2312" w:eastAsia="仿宋_GB2312" w:hAnsi="ˎ̥"/>
                <w:color w:val="000000"/>
                <w:szCs w:val="28"/>
              </w:rPr>
              <w:t>”</w:t>
            </w:r>
            <w:r>
              <w:rPr>
                <w:rFonts w:ascii="仿宋_GB2312" w:eastAsia="仿宋_GB2312" w:hAnsi="ˎ̥"/>
                <w:color w:val="000000"/>
                <w:szCs w:val="28"/>
              </w:rPr>
              <w:t>浦东新区学前研修组织领衔人培训结业学员</w:t>
            </w:r>
          </w:p>
        </w:tc>
      </w:tr>
    </w:tbl>
    <w:p w:rsidR="00482B42" w:rsidRPr="003D734F" w:rsidRDefault="002B399C" w:rsidP="003D734F">
      <w:pPr>
        <w:adjustRightInd w:val="0"/>
        <w:snapToGrid w:val="0"/>
        <w:spacing w:line="360" w:lineRule="auto"/>
        <w:jc w:val="left"/>
        <w:rPr>
          <w:rFonts w:ascii="华文仿宋" w:eastAsia="华文仿宋" w:hAnsi="华文仿宋" w:hint="eastAsia"/>
          <w:sz w:val="24"/>
          <w:szCs w:val="24"/>
        </w:rPr>
      </w:pPr>
      <w:r>
        <w:rPr>
          <w:rFonts w:hint="eastAsia"/>
        </w:rPr>
        <w:t>*</w:t>
      </w:r>
      <w:r w:rsidR="003D734F">
        <w:rPr>
          <w:rFonts w:ascii="华文仿宋" w:eastAsia="华文仿宋" w:hAnsi="华文仿宋"/>
          <w:sz w:val="24"/>
          <w:szCs w:val="24"/>
        </w:rPr>
        <w:t>曾任</w:t>
      </w:r>
      <w:r w:rsidR="003D734F">
        <w:rPr>
          <w:rFonts w:ascii="华文仿宋" w:eastAsia="华文仿宋" w:hAnsi="华文仿宋" w:hint="eastAsia"/>
          <w:sz w:val="24"/>
          <w:szCs w:val="24"/>
        </w:rPr>
        <w:t>本</w:t>
      </w:r>
      <w:r w:rsidR="003D734F">
        <w:rPr>
          <w:rFonts w:ascii="华文仿宋" w:eastAsia="华文仿宋" w:hAnsi="华文仿宋"/>
          <w:sz w:val="24"/>
          <w:szCs w:val="24"/>
        </w:rPr>
        <w:t>区</w:t>
      </w:r>
      <w:r w:rsidR="003D734F">
        <w:rPr>
          <w:rFonts w:ascii="华文仿宋" w:eastAsia="华文仿宋" w:hAnsi="华文仿宋" w:hint="eastAsia"/>
          <w:sz w:val="24"/>
          <w:szCs w:val="24"/>
        </w:rPr>
        <w:t>或上海市</w:t>
      </w:r>
      <w:r w:rsidR="003D734F">
        <w:rPr>
          <w:rFonts w:ascii="华文仿宋" w:eastAsia="华文仿宋" w:hAnsi="华文仿宋"/>
          <w:sz w:val="24"/>
          <w:szCs w:val="24"/>
        </w:rPr>
        <w:t>其他</w:t>
      </w:r>
      <w:r w:rsidR="003D734F">
        <w:rPr>
          <w:rFonts w:ascii="华文仿宋" w:eastAsia="华文仿宋" w:hAnsi="华文仿宋" w:hint="eastAsia"/>
          <w:sz w:val="24"/>
          <w:szCs w:val="24"/>
        </w:rPr>
        <w:t>各</w:t>
      </w:r>
      <w:r w:rsidR="003D734F">
        <w:rPr>
          <w:rFonts w:ascii="华文仿宋" w:eastAsia="华文仿宋" w:hAnsi="华文仿宋"/>
          <w:sz w:val="24"/>
          <w:szCs w:val="24"/>
        </w:rPr>
        <w:t>区学科带头人或骨干教师</w:t>
      </w:r>
      <w:r w:rsidR="003D734F">
        <w:rPr>
          <w:rFonts w:ascii="华文仿宋" w:eastAsia="华文仿宋" w:hAnsi="华文仿宋" w:hint="eastAsia"/>
          <w:sz w:val="24"/>
          <w:szCs w:val="24"/>
        </w:rPr>
        <w:t>，在平台选择</w:t>
      </w:r>
      <w:r w:rsidR="003D734F">
        <w:rPr>
          <w:rFonts w:ascii="华文仿宋" w:eastAsia="华文仿宋" w:hAnsi="华文仿宋"/>
          <w:sz w:val="24"/>
          <w:szCs w:val="24"/>
        </w:rPr>
        <w:t>“</w:t>
      </w:r>
      <w:r w:rsidR="003D734F">
        <w:rPr>
          <w:rFonts w:ascii="华文仿宋" w:eastAsia="华文仿宋" w:hAnsi="华文仿宋" w:hint="eastAsia"/>
          <w:sz w:val="24"/>
          <w:szCs w:val="24"/>
        </w:rPr>
        <w:t>重</w:t>
      </w:r>
      <w:r w:rsidR="003D734F">
        <w:rPr>
          <w:rFonts w:ascii="华文仿宋" w:eastAsia="华文仿宋" w:hAnsi="华文仿宋" w:hint="eastAsia"/>
          <w:sz w:val="24"/>
          <w:szCs w:val="24"/>
        </w:rPr>
        <w:t>评</w:t>
      </w:r>
      <w:r w:rsidR="003D734F">
        <w:rPr>
          <w:rFonts w:ascii="华文仿宋" w:eastAsia="华文仿宋" w:hAnsi="华文仿宋"/>
          <w:sz w:val="24"/>
          <w:szCs w:val="24"/>
        </w:rPr>
        <w:t>”</w:t>
      </w:r>
      <w:r w:rsidR="003D734F">
        <w:rPr>
          <w:rFonts w:ascii="华文仿宋" w:eastAsia="华文仿宋" w:hAnsi="华文仿宋" w:hint="eastAsia"/>
          <w:sz w:val="24"/>
          <w:szCs w:val="24"/>
        </w:rPr>
        <w:t>。</w:t>
      </w:r>
      <w:bookmarkStart w:id="0" w:name="_GoBack"/>
      <w:bookmarkEnd w:id="0"/>
    </w:p>
    <w:sectPr w:rsidR="00482B42" w:rsidRPr="003D7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仿宋">
    <w:altName w:val="STFangsong"/>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5EB5"/>
    <w:multiLevelType w:val="hybridMultilevel"/>
    <w:tmpl w:val="3BE631CC"/>
    <w:lvl w:ilvl="0" w:tplc="5388FD9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5102B90"/>
    <w:multiLevelType w:val="hybridMultilevel"/>
    <w:tmpl w:val="9196A514"/>
    <w:lvl w:ilvl="0" w:tplc="68AE6B3E">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9226C03"/>
    <w:multiLevelType w:val="hybridMultilevel"/>
    <w:tmpl w:val="5E52050C"/>
    <w:lvl w:ilvl="0" w:tplc="1D78D4E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A3A766B"/>
    <w:multiLevelType w:val="hybridMultilevel"/>
    <w:tmpl w:val="E72887FE"/>
    <w:lvl w:ilvl="0" w:tplc="AF5E585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1B21E6B"/>
    <w:multiLevelType w:val="hybridMultilevel"/>
    <w:tmpl w:val="C714FDE4"/>
    <w:lvl w:ilvl="0" w:tplc="1AE8783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35"/>
    <w:rsid w:val="002A0A35"/>
    <w:rsid w:val="002B399C"/>
    <w:rsid w:val="003D734F"/>
    <w:rsid w:val="00482B42"/>
    <w:rsid w:val="00D01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4B92B-B7B9-4DDC-9718-D4E02202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B399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2B39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108</Words>
  <Characters>616</Characters>
  <Application>Microsoft Office Word</Application>
  <DocSecurity>0</DocSecurity>
  <Lines>5</Lines>
  <Paragraphs>1</Paragraphs>
  <ScaleCrop>false</ScaleCrop>
  <Company>Microsoft</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Gujc</dc:creator>
  <cp:keywords/>
  <dc:description/>
  <cp:lastModifiedBy>Gujc</cp:lastModifiedBy>
  <cp:revision>2</cp:revision>
  <dcterms:created xsi:type="dcterms:W3CDTF">2021-06-24T02:04:00Z</dcterms:created>
  <dcterms:modified xsi:type="dcterms:W3CDTF">2021-06-24T02:48:00Z</dcterms:modified>
</cp:coreProperties>
</file>