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440"/>
        </w:tabs>
        <w:rPr>
          <w:rFonts w:ascii="宋体" w:hAnsi="宋体"/>
          <w:b/>
          <w:color w:val="FF0000"/>
          <w:sz w:val="44"/>
          <w:szCs w:val="44"/>
        </w:rPr>
      </w:pPr>
    </w:p>
    <w:p>
      <w:pPr>
        <w:tabs>
          <w:tab w:val="left" w:pos="4440"/>
        </w:tabs>
        <w:rPr>
          <w:rFonts w:ascii="宋体" w:hAnsi="宋体"/>
          <w:b/>
          <w:sz w:val="44"/>
          <w:szCs w:val="44"/>
        </w:rPr>
      </w:pPr>
    </w:p>
    <w:p>
      <w:pPr>
        <w:pStyle w:val="10"/>
        <w:rPr>
          <w:rFonts w:ascii="华文中宋" w:hAnsi="华文中宋" w:eastAsia="华文中宋"/>
          <w:sz w:val="44"/>
          <w:szCs w:val="44"/>
        </w:rPr>
      </w:pPr>
      <w:bookmarkStart w:id="0" w:name="_Toc447206929"/>
      <w:r>
        <w:rPr>
          <w:rFonts w:hint="eastAsia" w:ascii="华文中宋" w:hAnsi="华文中宋" w:eastAsia="华文中宋"/>
          <w:sz w:val="44"/>
          <w:szCs w:val="44"/>
        </w:rPr>
        <w:t>上海市教师培训市级共享课程申报表</w:t>
      </w:r>
      <w:bookmarkEnd w:id="0"/>
    </w:p>
    <w:p>
      <w:pPr>
        <w:tabs>
          <w:tab w:val="left" w:pos="4440"/>
        </w:tabs>
        <w:ind w:firstLine="883" w:firstLineChars="200"/>
        <w:jc w:val="center"/>
        <w:rPr>
          <w:rFonts w:ascii="华文中宋" w:hAnsi="华文中宋" w:eastAsia="华文中宋" w:cstheme="majorBidi"/>
          <w:b/>
          <w:bCs/>
          <w:sz w:val="44"/>
          <w:szCs w:val="44"/>
        </w:rPr>
      </w:pPr>
      <w:r>
        <w:rPr>
          <w:rFonts w:hint="eastAsia" w:ascii="华文中宋" w:hAnsi="华文中宋" w:eastAsia="华文中宋" w:cstheme="majorBidi"/>
          <w:b/>
          <w:bCs/>
          <w:sz w:val="44"/>
          <w:szCs w:val="44"/>
        </w:rPr>
        <w:t>（试用版）</w:t>
      </w:r>
    </w:p>
    <w:p>
      <w:pPr>
        <w:tabs>
          <w:tab w:val="left" w:pos="4440"/>
        </w:tabs>
        <w:ind w:firstLine="640" w:firstLineChars="200"/>
        <w:rPr>
          <w:sz w:val="32"/>
        </w:rPr>
      </w:pPr>
    </w:p>
    <w:p>
      <w:pPr>
        <w:tabs>
          <w:tab w:val="left" w:pos="4440"/>
        </w:tabs>
        <w:ind w:firstLine="640" w:firstLineChars="200"/>
        <w:rPr>
          <w:sz w:val="32"/>
        </w:rPr>
      </w:pPr>
    </w:p>
    <w:p>
      <w:pPr>
        <w:tabs>
          <w:tab w:val="left" w:pos="4440"/>
        </w:tabs>
        <w:ind w:firstLine="640" w:firstLineChars="200"/>
        <w:rPr>
          <w:sz w:val="32"/>
        </w:rPr>
      </w:pPr>
    </w:p>
    <w:p>
      <w:pPr>
        <w:tabs>
          <w:tab w:val="left" w:pos="4440"/>
        </w:tabs>
        <w:ind w:firstLine="640" w:firstLineChars="200"/>
        <w:rPr>
          <w:sz w:val="32"/>
        </w:rPr>
      </w:pPr>
    </w:p>
    <w:p>
      <w:pPr>
        <w:tabs>
          <w:tab w:val="left" w:pos="4440"/>
        </w:tabs>
        <w:ind w:firstLine="640" w:firstLineChars="200"/>
        <w:rPr>
          <w:sz w:val="32"/>
        </w:rPr>
      </w:pPr>
    </w:p>
    <w:p>
      <w:pPr>
        <w:tabs>
          <w:tab w:val="left" w:pos="4440"/>
        </w:tabs>
        <w:spacing w:line="860" w:lineRule="exact"/>
        <w:ind w:firstLine="1285" w:firstLineChars="400"/>
        <w:rPr>
          <w:rFonts w:ascii="仿宋_GB2312" w:eastAsia="仿宋_GB2312"/>
          <w:b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课程名称：</w:t>
      </w:r>
      <w:r>
        <w:rPr>
          <w:rFonts w:hint="eastAsia" w:ascii="仿宋_GB2312" w:eastAsia="仿宋_GB2312"/>
          <w:b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eastAsia="仿宋_GB2312"/>
          <w:b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tabs>
          <w:tab w:val="left" w:pos="4440"/>
        </w:tabs>
        <w:spacing w:line="860" w:lineRule="exact"/>
        <w:ind w:firstLine="1285" w:firstLineChars="400"/>
        <w:rPr>
          <w:rFonts w:ascii="仿宋_GB2312" w:eastAsia="仿宋_GB2312"/>
          <w:b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学科：</w:t>
      </w:r>
      <w:r>
        <w:rPr>
          <w:rFonts w:hint="eastAsia" w:ascii="仿宋_GB2312" w:eastAsia="仿宋_GB2312"/>
          <w:b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eastAsia="仿宋_GB2312"/>
          <w:b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tabs>
          <w:tab w:val="left" w:pos="4440"/>
        </w:tabs>
        <w:spacing w:line="860" w:lineRule="exact"/>
        <w:ind w:firstLine="1285" w:firstLineChars="400"/>
        <w:rPr>
          <w:rFonts w:ascii="仿宋_GB2312" w:eastAsia="仿宋_GB2312"/>
          <w:b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课程学段：</w:t>
      </w:r>
      <w:r>
        <w:rPr>
          <w:rFonts w:hint="eastAsia" w:ascii="仿宋_GB2312" w:eastAsia="仿宋_GB2312"/>
          <w:b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eastAsia="仿宋_GB2312"/>
          <w:b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tabs>
          <w:tab w:val="left" w:pos="4440"/>
        </w:tabs>
        <w:spacing w:line="860" w:lineRule="exact"/>
        <w:ind w:firstLine="1285" w:firstLineChars="400"/>
        <w:rPr>
          <w:rFonts w:ascii="仿宋_GB2312" w:eastAsia="仿宋_GB2312"/>
          <w:b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申请单位：</w:t>
      </w:r>
      <w:r>
        <w:rPr>
          <w:rFonts w:hint="eastAsia" w:ascii="仿宋_GB2312" w:eastAsia="仿宋_GB2312"/>
          <w:b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eastAsia="仿宋_GB2312"/>
          <w:b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tabs>
          <w:tab w:val="left" w:pos="4440"/>
        </w:tabs>
        <w:spacing w:line="860" w:lineRule="exact"/>
        <w:ind w:firstLine="1285" w:firstLineChars="400"/>
        <w:rPr>
          <w:rFonts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申请日期：</w:t>
      </w:r>
      <w:r>
        <w:rPr>
          <w:rFonts w:hint="eastAsia" w:ascii="仿宋_GB2312" w:eastAsia="仿宋_GB2312"/>
          <w:b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eastAsia="仿宋_GB2312"/>
          <w:b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仿宋_GB2312" w:eastAsia="仿宋_GB2312"/>
          <w:b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eastAsia="仿宋_GB2312"/>
          <w:b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b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eastAsia="仿宋_GB2312"/>
          <w:b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日 </w:t>
      </w:r>
    </w:p>
    <w:p>
      <w:pPr>
        <w:tabs>
          <w:tab w:val="left" w:pos="4440"/>
        </w:tabs>
        <w:ind w:firstLine="643" w:firstLineChars="200"/>
        <w:rPr>
          <w:rFonts w:ascii="仿宋_GB2312" w:eastAsia="仿宋_GB2312"/>
          <w:b/>
          <w:sz w:val="32"/>
        </w:rPr>
      </w:pPr>
    </w:p>
    <w:p>
      <w:pPr>
        <w:tabs>
          <w:tab w:val="left" w:pos="4440"/>
        </w:tabs>
        <w:rPr>
          <w:rFonts w:ascii="仿宋_GB2312" w:eastAsia="仿宋_GB2312"/>
          <w:b/>
          <w:sz w:val="32"/>
        </w:rPr>
      </w:pPr>
    </w:p>
    <w:p>
      <w:pPr>
        <w:tabs>
          <w:tab w:val="left" w:pos="4440"/>
        </w:tabs>
        <w:ind w:firstLine="643" w:firstLineChars="200"/>
        <w:rPr>
          <w:rFonts w:ascii="仿宋_GB2312" w:eastAsia="仿宋_GB2312"/>
          <w:b/>
          <w:sz w:val="32"/>
        </w:rPr>
      </w:pPr>
    </w:p>
    <w:p>
      <w:pPr>
        <w:tabs>
          <w:tab w:val="left" w:pos="4440"/>
        </w:tabs>
        <w:jc w:val="center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上海市教师专业发展工程领导小组办公室制</w:t>
      </w:r>
    </w:p>
    <w:p>
      <w:pPr>
        <w:tabs>
          <w:tab w:val="left" w:pos="4440"/>
        </w:tabs>
        <w:jc w:val="center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202</w:t>
      </w:r>
      <w:r>
        <w:rPr>
          <w:rFonts w:ascii="仿宋_GB2312" w:eastAsia="仿宋_GB2312"/>
          <w:b/>
          <w:sz w:val="32"/>
        </w:rPr>
        <w:t>1</w:t>
      </w:r>
      <w:r>
        <w:rPr>
          <w:rFonts w:hint="eastAsia" w:ascii="仿宋_GB2312" w:eastAsia="仿宋_GB2312"/>
          <w:b/>
          <w:sz w:val="32"/>
        </w:rPr>
        <w:t>年</w:t>
      </w:r>
      <w:r>
        <w:rPr>
          <w:rFonts w:ascii="仿宋_GB2312" w:eastAsia="仿宋_GB2312"/>
          <w:b/>
          <w:sz w:val="32"/>
        </w:rPr>
        <w:t>5</w:t>
      </w:r>
      <w:r>
        <w:rPr>
          <w:rFonts w:hint="eastAsia" w:ascii="仿宋_GB2312" w:eastAsia="仿宋_GB2312"/>
          <w:b/>
          <w:sz w:val="32"/>
        </w:rPr>
        <w:t>月</w:t>
      </w:r>
    </w:p>
    <w:p>
      <w:pPr>
        <w:tabs>
          <w:tab w:val="left" w:pos="4440"/>
        </w:tabs>
        <w:rPr>
          <w:sz w:val="32"/>
        </w:rPr>
      </w:pPr>
    </w:p>
    <w:tbl>
      <w:tblPr>
        <w:tblStyle w:val="11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76"/>
        <w:gridCol w:w="1105"/>
        <w:gridCol w:w="727"/>
        <w:gridCol w:w="407"/>
        <w:gridCol w:w="1010"/>
        <w:gridCol w:w="142"/>
        <w:gridCol w:w="578"/>
        <w:gridCol w:w="850"/>
        <w:gridCol w:w="567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课程名称</w:t>
            </w:r>
          </w:p>
        </w:tc>
        <w:tc>
          <w:tcPr>
            <w:tcW w:w="6491" w:type="dxa"/>
            <w:gridSpan w:val="9"/>
          </w:tcPr>
          <w:p>
            <w:pPr>
              <w:tabs>
                <w:tab w:val="left" w:pos="4440"/>
              </w:tabs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课程申请单位</w:t>
            </w:r>
          </w:p>
        </w:tc>
        <w:tc>
          <w:tcPr>
            <w:tcW w:w="6491" w:type="dxa"/>
            <w:gridSpan w:val="9"/>
          </w:tcPr>
          <w:p>
            <w:pPr>
              <w:tabs>
                <w:tab w:val="left" w:pos="4440"/>
              </w:tabs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课程负责人</w:t>
            </w:r>
          </w:p>
        </w:tc>
        <w:tc>
          <w:tcPr>
            <w:tcW w:w="1832" w:type="dxa"/>
            <w:gridSpan w:val="2"/>
          </w:tcPr>
          <w:p>
            <w:pPr>
              <w:tabs>
                <w:tab w:val="left" w:pos="4440"/>
              </w:tabs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417" w:type="dxa"/>
            <w:gridSpan w:val="2"/>
          </w:tcPr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联系地址</w:t>
            </w:r>
          </w:p>
        </w:tc>
        <w:tc>
          <w:tcPr>
            <w:tcW w:w="3242" w:type="dxa"/>
            <w:gridSpan w:val="5"/>
          </w:tcPr>
          <w:p>
            <w:pPr>
              <w:tabs>
                <w:tab w:val="left" w:pos="4440"/>
              </w:tabs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手机</w:t>
            </w:r>
          </w:p>
        </w:tc>
        <w:tc>
          <w:tcPr>
            <w:tcW w:w="1832" w:type="dxa"/>
            <w:gridSpan w:val="2"/>
          </w:tcPr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417" w:type="dxa"/>
            <w:gridSpan w:val="2"/>
          </w:tcPr>
          <w:p>
            <w:pPr>
              <w:tabs>
                <w:tab w:val="left" w:pos="4440"/>
              </w:tabs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电子邮箱</w:t>
            </w:r>
          </w:p>
        </w:tc>
        <w:tc>
          <w:tcPr>
            <w:tcW w:w="3242" w:type="dxa"/>
            <w:gridSpan w:val="5"/>
          </w:tcPr>
          <w:p>
            <w:pPr>
              <w:tabs>
                <w:tab w:val="left" w:pos="4440"/>
              </w:tabs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613" w:type="dxa"/>
            <w:gridSpan w:val="11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/>
                <w:b/>
                <w:sz w:val="28"/>
              </w:rPr>
              <w:t>课程</w:t>
            </w:r>
            <w:r>
              <w:rPr>
                <w:rFonts w:hint="eastAsia" w:ascii="仿宋_GB2312" w:eastAsia="仿宋_GB2312"/>
                <w:b/>
                <w:sz w:val="28"/>
              </w:rPr>
              <w:t>主讲教师及其他成员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846" w:type="dxa"/>
            <w:tcBorders>
              <w:right w:val="single" w:color="000000" w:themeColor="text1" w:sz="4" w:space="0"/>
            </w:tcBorders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/>
                <w:b/>
                <w:sz w:val="28"/>
              </w:rPr>
              <w:t>姓名</w:t>
            </w:r>
          </w:p>
        </w:tc>
        <w:tc>
          <w:tcPr>
            <w:tcW w:w="2381" w:type="dxa"/>
            <w:gridSpan w:val="2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/>
                <w:b/>
                <w:sz w:val="28"/>
              </w:rPr>
              <w:t>单位</w:t>
            </w:r>
          </w:p>
        </w:tc>
        <w:tc>
          <w:tcPr>
            <w:tcW w:w="1134" w:type="dxa"/>
            <w:gridSpan w:val="2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/>
                <w:b/>
                <w:sz w:val="28"/>
              </w:rPr>
              <w:t>职称</w:t>
            </w:r>
          </w:p>
        </w:tc>
        <w:tc>
          <w:tcPr>
            <w:tcW w:w="1152" w:type="dxa"/>
            <w:gridSpan w:val="2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tabs>
                <w:tab w:val="left" w:pos="4440"/>
              </w:tabs>
              <w:spacing w:line="3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/>
                <w:b/>
                <w:sz w:val="28"/>
              </w:rPr>
              <w:t>学科</w:t>
            </w:r>
          </w:p>
        </w:tc>
        <w:tc>
          <w:tcPr>
            <w:tcW w:w="1995" w:type="dxa"/>
            <w:gridSpan w:val="3"/>
            <w:tcBorders>
              <w:left w:val="single" w:color="000000" w:themeColor="text1" w:sz="4" w:space="0"/>
            </w:tcBorders>
            <w:vAlign w:val="center"/>
          </w:tcPr>
          <w:p>
            <w:pPr>
              <w:tabs>
                <w:tab w:val="left" w:pos="4440"/>
              </w:tabs>
              <w:spacing w:line="38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承担课程章节</w:t>
            </w:r>
          </w:p>
        </w:tc>
        <w:tc>
          <w:tcPr>
            <w:tcW w:w="1105" w:type="dxa"/>
            <w:tcBorders>
              <w:left w:val="single" w:color="000000" w:themeColor="text1" w:sz="4" w:space="0"/>
            </w:tcBorders>
            <w:vAlign w:val="center"/>
          </w:tcPr>
          <w:p>
            <w:pPr>
              <w:tabs>
                <w:tab w:val="left" w:pos="4440"/>
              </w:tabs>
              <w:spacing w:line="38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课时数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tcBorders>
              <w:right w:val="single" w:color="000000" w:themeColor="text1" w:sz="4" w:space="0"/>
            </w:tcBorders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81" w:type="dxa"/>
            <w:gridSpan w:val="2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134" w:type="dxa"/>
            <w:gridSpan w:val="2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152" w:type="dxa"/>
            <w:gridSpan w:val="2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995" w:type="dxa"/>
            <w:gridSpan w:val="3"/>
            <w:tcBorders>
              <w:left w:val="single" w:color="000000" w:themeColor="text1" w:sz="4" w:space="0"/>
            </w:tcBorders>
          </w:tcPr>
          <w:p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105" w:type="dxa"/>
            <w:tcBorders>
              <w:left w:val="single" w:color="000000" w:themeColor="text1" w:sz="4" w:space="0"/>
            </w:tcBorders>
          </w:tcPr>
          <w:p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tcBorders>
              <w:right w:val="single" w:color="000000" w:themeColor="text1" w:sz="4" w:space="0"/>
            </w:tcBorders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81" w:type="dxa"/>
            <w:gridSpan w:val="2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134" w:type="dxa"/>
            <w:gridSpan w:val="2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152" w:type="dxa"/>
            <w:gridSpan w:val="2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995" w:type="dxa"/>
            <w:gridSpan w:val="3"/>
            <w:tcBorders>
              <w:left w:val="single" w:color="000000" w:themeColor="text1" w:sz="4" w:space="0"/>
            </w:tcBorders>
          </w:tcPr>
          <w:p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105" w:type="dxa"/>
            <w:tcBorders>
              <w:left w:val="single" w:color="000000" w:themeColor="text1" w:sz="4" w:space="0"/>
            </w:tcBorders>
          </w:tcPr>
          <w:p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tcBorders>
              <w:right w:val="single" w:color="000000" w:themeColor="text1" w:sz="4" w:space="0"/>
            </w:tcBorders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81" w:type="dxa"/>
            <w:gridSpan w:val="2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152" w:type="dxa"/>
            <w:gridSpan w:val="2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995" w:type="dxa"/>
            <w:gridSpan w:val="3"/>
            <w:tcBorders>
              <w:left w:val="single" w:color="000000" w:themeColor="text1" w:sz="4" w:space="0"/>
            </w:tcBorders>
          </w:tcPr>
          <w:p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105" w:type="dxa"/>
            <w:tcBorders>
              <w:left w:val="single" w:color="000000" w:themeColor="text1" w:sz="4" w:space="0"/>
            </w:tcBorders>
          </w:tcPr>
          <w:p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tcBorders>
              <w:right w:val="single" w:color="000000" w:themeColor="text1" w:sz="4" w:space="0"/>
            </w:tcBorders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81" w:type="dxa"/>
            <w:gridSpan w:val="2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152" w:type="dxa"/>
            <w:gridSpan w:val="2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995" w:type="dxa"/>
            <w:gridSpan w:val="3"/>
            <w:tcBorders>
              <w:left w:val="single" w:color="000000" w:themeColor="text1" w:sz="4" w:space="0"/>
            </w:tcBorders>
          </w:tcPr>
          <w:p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105" w:type="dxa"/>
            <w:tcBorders>
              <w:left w:val="single" w:color="000000" w:themeColor="text1" w:sz="4" w:space="0"/>
            </w:tcBorders>
          </w:tcPr>
          <w:p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tcBorders>
              <w:right w:val="single" w:color="000000" w:themeColor="text1" w:sz="4" w:space="0"/>
            </w:tcBorders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81" w:type="dxa"/>
            <w:gridSpan w:val="2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152" w:type="dxa"/>
            <w:gridSpan w:val="2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995" w:type="dxa"/>
            <w:gridSpan w:val="3"/>
            <w:tcBorders>
              <w:left w:val="single" w:color="000000" w:themeColor="text1" w:sz="4" w:space="0"/>
            </w:tcBorders>
          </w:tcPr>
          <w:p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105" w:type="dxa"/>
            <w:tcBorders>
              <w:left w:val="single" w:color="000000" w:themeColor="text1" w:sz="4" w:space="0"/>
            </w:tcBorders>
          </w:tcPr>
          <w:p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tcBorders>
              <w:right w:val="single" w:color="000000" w:themeColor="text1" w:sz="4" w:space="0"/>
            </w:tcBorders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81" w:type="dxa"/>
            <w:gridSpan w:val="2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152" w:type="dxa"/>
            <w:gridSpan w:val="2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995" w:type="dxa"/>
            <w:gridSpan w:val="3"/>
            <w:tcBorders>
              <w:left w:val="single" w:color="000000" w:themeColor="text1" w:sz="4" w:space="0"/>
            </w:tcBorders>
          </w:tcPr>
          <w:p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105" w:type="dxa"/>
            <w:tcBorders>
              <w:left w:val="single" w:color="000000" w:themeColor="text1" w:sz="4" w:space="0"/>
            </w:tcBorders>
          </w:tcPr>
          <w:p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课程</w:t>
            </w:r>
            <w:r>
              <w:rPr>
                <w:rFonts w:hint="eastAsia" w:eastAsia="仿宋_GB2312" w:asciiTheme="minorHAnsi" w:hAnsiTheme="minorHAnsi"/>
                <w:b/>
                <w:sz w:val="28"/>
              </w:rPr>
              <w:t>学科</w:t>
            </w:r>
          </w:p>
        </w:tc>
        <w:tc>
          <w:tcPr>
            <w:tcW w:w="6491" w:type="dxa"/>
            <w:gridSpan w:val="9"/>
          </w:tcPr>
          <w:p>
            <w:pPr>
              <w:tabs>
                <w:tab w:val="left" w:pos="4440"/>
              </w:tabs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eastAsia="仿宋_GB2312" w:asciiTheme="minorHAnsi" w:hAnsiTheme="minorHAnsi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课程</w:t>
            </w:r>
            <w:r>
              <w:rPr>
                <w:rFonts w:hint="eastAsia" w:eastAsia="仿宋_GB2312" w:asciiTheme="minorHAnsi" w:hAnsiTheme="minorHAnsi"/>
                <w:b/>
                <w:sz w:val="28"/>
              </w:rPr>
              <w:t>学段</w:t>
            </w:r>
          </w:p>
        </w:tc>
        <w:tc>
          <w:tcPr>
            <w:tcW w:w="6491" w:type="dxa"/>
            <w:gridSpan w:val="9"/>
            <w:vAlign w:val="center"/>
          </w:tcPr>
          <w:p>
            <w:pPr>
              <w:tabs>
                <w:tab w:val="left" w:pos="4440"/>
              </w:tabs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课程模块</w:t>
            </w:r>
          </w:p>
        </w:tc>
        <w:tc>
          <w:tcPr>
            <w:tcW w:w="3249" w:type="dxa"/>
            <w:gridSpan w:val="4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 师德与素养</w:t>
            </w:r>
          </w:p>
        </w:tc>
        <w:tc>
          <w:tcPr>
            <w:tcW w:w="3242" w:type="dxa"/>
            <w:gridSpan w:val="5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 知识与技能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课程标签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必选项</w:t>
            </w:r>
            <w:r>
              <w:rPr>
                <w:rFonts w:hint="eastAsia" w:ascii="仿宋_GB2312" w:eastAsia="仿宋_GB2312"/>
                <w:b/>
                <w:szCs w:val="21"/>
              </w:rPr>
              <w:t>（八选一）</w:t>
            </w:r>
          </w:p>
        </w:tc>
        <w:tc>
          <w:tcPr>
            <w:tcW w:w="6491" w:type="dxa"/>
            <w:gridSpan w:val="9"/>
            <w:vAlign w:val="center"/>
          </w:tcPr>
          <w:p>
            <w:pPr>
              <w:tabs>
                <w:tab w:val="left" w:pos="4440"/>
              </w:tabs>
              <w:spacing w:line="420" w:lineRule="exact"/>
              <w:ind w:left="55" w:leftChars="26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</w:rPr>
              <w:t xml:space="preserve">□学生生涯指导与心理辅导能力 </w:t>
            </w:r>
            <w:r>
              <w:rPr>
                <w:rFonts w:ascii="仿宋_GB2312" w:eastAsia="仿宋_GB2312"/>
                <w:spacing w:val="-4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pacing w:val="-4"/>
                <w:sz w:val="24"/>
              </w:rPr>
              <w:t>□家庭教育指导能力</w:t>
            </w:r>
          </w:p>
          <w:p>
            <w:pPr>
              <w:tabs>
                <w:tab w:val="left" w:pos="4440"/>
              </w:tabs>
              <w:spacing w:line="420" w:lineRule="exact"/>
              <w:ind w:left="55" w:leftChars="26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</w:rPr>
              <w:t xml:space="preserve">□学科素养 </w:t>
            </w:r>
            <w:r>
              <w:rPr>
                <w:rFonts w:ascii="仿宋_GB2312" w:eastAsia="仿宋_GB2312"/>
                <w:spacing w:val="-4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pacing w:val="-4"/>
                <w:sz w:val="24"/>
              </w:rPr>
              <w:t xml:space="preserve">□课堂教学能力 </w:t>
            </w:r>
            <w:r>
              <w:rPr>
                <w:rFonts w:ascii="仿宋_GB2312" w:eastAsia="仿宋_GB2312"/>
                <w:spacing w:val="-4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pacing w:val="-4"/>
                <w:sz w:val="24"/>
              </w:rPr>
              <w:t>□作业设计与命题能力</w:t>
            </w:r>
          </w:p>
          <w:p>
            <w:pPr>
              <w:tabs>
                <w:tab w:val="left" w:pos="4440"/>
              </w:tabs>
              <w:spacing w:line="420" w:lineRule="exact"/>
              <w:ind w:left="55" w:leftChars="26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</w:rPr>
              <w:t xml:space="preserve">□跨学科教学能力 </w:t>
            </w:r>
            <w:r>
              <w:rPr>
                <w:rFonts w:ascii="仿宋_GB2312" w:eastAsia="仿宋_GB2312"/>
                <w:spacing w:val="-4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pacing w:val="-4"/>
                <w:sz w:val="24"/>
              </w:rPr>
              <w:t xml:space="preserve"> </w:t>
            </w:r>
            <w:r>
              <w:rPr>
                <w:rFonts w:ascii="仿宋_GB2312" w:eastAsia="仿宋_GB2312"/>
                <w:spacing w:val="-4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pacing w:val="-4"/>
                <w:sz w:val="24"/>
              </w:rPr>
              <w:t xml:space="preserve">□信息技术应用能力 </w:t>
            </w:r>
            <w:r>
              <w:rPr>
                <w:rFonts w:ascii="仿宋_GB2312" w:eastAsia="仿宋_GB2312"/>
                <w:spacing w:val="-4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pacing w:val="-4"/>
                <w:sz w:val="24"/>
              </w:rPr>
              <w:t xml:space="preserve"> </w:t>
            </w:r>
            <w:r>
              <w:rPr>
                <w:rFonts w:ascii="仿宋_GB2312" w:eastAsia="仿宋_GB2312"/>
                <w:spacing w:val="-4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4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自定义</w:t>
            </w:r>
          </w:p>
        </w:tc>
        <w:tc>
          <w:tcPr>
            <w:tcW w:w="6491" w:type="dxa"/>
            <w:gridSpan w:val="9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tabs>
                <w:tab w:val="left" w:pos="4440"/>
              </w:tabs>
              <w:spacing w:line="5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课程呈现形态</w:t>
            </w:r>
          </w:p>
        </w:tc>
        <w:tc>
          <w:tcPr>
            <w:tcW w:w="6491" w:type="dxa"/>
            <w:gridSpan w:val="9"/>
            <w:vAlign w:val="center"/>
          </w:tcPr>
          <w:p>
            <w:pPr>
              <w:tabs>
                <w:tab w:val="left" w:pos="4440"/>
              </w:tabs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 w:asciiTheme="minorHAnsi" w:hAnsiTheme="minorHAnsi"/>
                <w:sz w:val="24"/>
              </w:rPr>
              <w:t>在线课程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 xml:space="preserve">□面授课程  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□混合型</w:t>
            </w:r>
            <w:r>
              <w:rPr>
                <w:rFonts w:ascii="仿宋_GB2312" w:eastAsia="仿宋_GB2312"/>
                <w:sz w:val="24"/>
              </w:rPr>
              <w:t>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课时</w:t>
            </w:r>
          </w:p>
        </w:tc>
        <w:tc>
          <w:tcPr>
            <w:tcW w:w="3969" w:type="dxa"/>
            <w:gridSpan w:val="6"/>
            <w:vAlign w:val="bottom"/>
          </w:tcPr>
          <w:p>
            <w:pPr>
              <w:tabs>
                <w:tab w:val="left" w:pos="4440"/>
              </w:tabs>
              <w:ind w:left="-101" w:leftChars="-48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4440"/>
              </w:tabs>
              <w:ind w:left="-101" w:leftChars="-48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4440"/>
              </w:tabs>
              <w:ind w:left="-101" w:leftChars="-4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在线：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课时；面授：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课时</w:t>
            </w:r>
          </w:p>
          <w:p>
            <w:pPr>
              <w:tabs>
                <w:tab w:val="left" w:pos="4440"/>
              </w:tabs>
              <w:ind w:left="-101" w:leftChars="-48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（</w:t>
            </w:r>
            <w:r>
              <w:rPr>
                <w:rFonts w:ascii="华文仿宋" w:hAnsi="华文仿宋" w:eastAsia="华文仿宋"/>
                <w:sz w:val="18"/>
                <w:szCs w:val="18"/>
              </w:rPr>
              <w:t>混合型课程请标注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面授与在线部分</w:t>
            </w:r>
            <w:r>
              <w:rPr>
                <w:rFonts w:ascii="华文仿宋" w:hAnsi="华文仿宋" w:eastAsia="华文仿宋"/>
                <w:sz w:val="18"/>
                <w:szCs w:val="18"/>
              </w:rPr>
              <w:t>的课时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）</w:t>
            </w:r>
          </w:p>
          <w:p>
            <w:pPr>
              <w:tabs>
                <w:tab w:val="left" w:pos="4440"/>
              </w:tabs>
              <w:ind w:left="-227" w:leftChars="-108" w:right="-109" w:rightChars="-52"/>
              <w:jc w:val="center"/>
              <w:rPr>
                <w:rFonts w:ascii="仿宋_GB2312" w:eastAsia="仿宋_GB2312"/>
                <w:spacing w:val="-8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8"/>
                <w:sz w:val="18"/>
                <w:szCs w:val="18"/>
              </w:rPr>
              <w:t>（师德与素养：5-</w:t>
            </w:r>
            <w:r>
              <w:rPr>
                <w:rFonts w:ascii="仿宋_GB2312" w:eastAsia="仿宋_GB2312"/>
                <w:spacing w:val="-8"/>
                <w:sz w:val="18"/>
                <w:szCs w:val="18"/>
              </w:rPr>
              <w:t>10</w:t>
            </w:r>
            <w:r>
              <w:rPr>
                <w:rFonts w:hint="eastAsia" w:ascii="仿宋_GB2312" w:eastAsia="仿宋_GB2312"/>
                <w:spacing w:val="-8"/>
                <w:sz w:val="18"/>
                <w:szCs w:val="18"/>
              </w:rPr>
              <w:t>课时；知识与技能：</w:t>
            </w:r>
            <w:r>
              <w:rPr>
                <w:rFonts w:ascii="仿宋_GB2312" w:eastAsia="仿宋_GB2312"/>
                <w:spacing w:val="-8"/>
                <w:sz w:val="18"/>
                <w:szCs w:val="18"/>
              </w:rPr>
              <w:t>5</w:t>
            </w:r>
            <w:r>
              <w:rPr>
                <w:rFonts w:hint="eastAsia" w:ascii="仿宋_GB2312" w:eastAsia="仿宋_GB2312"/>
                <w:spacing w:val="-8"/>
                <w:sz w:val="18"/>
                <w:szCs w:val="18"/>
              </w:rPr>
              <w:t>-</w:t>
            </w:r>
            <w:r>
              <w:rPr>
                <w:rFonts w:ascii="仿宋_GB2312" w:eastAsia="仿宋_GB2312"/>
                <w:spacing w:val="-8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/>
                <w:spacing w:val="-8"/>
                <w:sz w:val="18"/>
                <w:szCs w:val="18"/>
              </w:rPr>
              <w:t>课时）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学分</w:t>
            </w:r>
          </w:p>
        </w:tc>
        <w:tc>
          <w:tcPr>
            <w:tcW w:w="1672" w:type="dxa"/>
            <w:gridSpan w:val="2"/>
            <w:vAlign w:val="bottom"/>
          </w:tcPr>
          <w:p>
            <w:pPr>
              <w:tabs>
                <w:tab w:val="left" w:pos="4440"/>
              </w:tabs>
              <w:ind w:firstLine="1440" w:firstLineChars="800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tabs>
                <w:tab w:val="left" w:pos="4440"/>
              </w:tabs>
              <w:ind w:firstLine="1440" w:firstLineChars="800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tabs>
                <w:tab w:val="left" w:pos="4440"/>
              </w:tabs>
              <w:ind w:left="-103" w:leftChars="-49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</w:t>
            </w:r>
            <w:r>
              <w:rPr>
                <w:rFonts w:ascii="仿宋_GB2312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sz w:val="18"/>
                <w:szCs w:val="18"/>
              </w:rPr>
              <w:t>学分=10课时）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0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主讲教师简介</w:t>
            </w:r>
          </w:p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（限</w:t>
            </w:r>
            <w:r>
              <w:rPr>
                <w:rFonts w:ascii="仿宋_GB2312" w:eastAsia="仿宋_GB2312"/>
                <w:szCs w:val="21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00字以内）</w:t>
            </w:r>
          </w:p>
        </w:tc>
        <w:tc>
          <w:tcPr>
            <w:tcW w:w="6491" w:type="dxa"/>
            <w:gridSpan w:val="9"/>
          </w:tcPr>
          <w:p>
            <w:pPr>
              <w:tabs>
                <w:tab w:val="left" w:pos="4440"/>
              </w:tabs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承担相关内容的教学任务、开展教学及课程研究、获得相关奖励方面情况等</w:t>
            </w:r>
          </w:p>
          <w:p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  <w:p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  <w:p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6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课程</w:t>
            </w:r>
          </w:p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概要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课程开发背景</w:t>
            </w:r>
          </w:p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（限300字以内）</w:t>
            </w:r>
          </w:p>
        </w:tc>
        <w:tc>
          <w:tcPr>
            <w:tcW w:w="6491" w:type="dxa"/>
            <w:gridSpan w:val="9"/>
          </w:tcPr>
          <w:p>
            <w:pPr>
              <w:tabs>
                <w:tab w:val="left" w:pos="4440"/>
              </w:tabs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指出课程旨在解决的关键问题、背景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6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课程目标</w:t>
            </w:r>
            <w:r>
              <w:rPr>
                <w:rFonts w:hint="eastAsia" w:ascii="仿宋_GB2312" w:eastAsia="仿宋_GB2312"/>
                <w:szCs w:val="21"/>
              </w:rPr>
              <w:t>（限200字以内）</w:t>
            </w:r>
          </w:p>
        </w:tc>
        <w:tc>
          <w:tcPr>
            <w:tcW w:w="6491" w:type="dxa"/>
            <w:gridSpan w:val="9"/>
          </w:tcPr>
          <w:p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指出通过本课程的学习，学习者能够达成的目标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5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课程内容</w:t>
            </w:r>
            <w:r>
              <w:rPr>
                <w:rFonts w:hint="eastAsia" w:ascii="仿宋_GB2312" w:eastAsia="仿宋_GB2312"/>
                <w:szCs w:val="21"/>
              </w:rPr>
              <w:t>（限1</w:t>
            </w:r>
            <w:r>
              <w:rPr>
                <w:rFonts w:ascii="仿宋_GB2312" w:eastAsia="仿宋_GB2312"/>
                <w:szCs w:val="21"/>
              </w:rPr>
              <w:t>50</w:t>
            </w:r>
            <w:r>
              <w:rPr>
                <w:rFonts w:hint="eastAsia" w:ascii="仿宋_GB2312" w:eastAsia="仿宋_GB2312"/>
                <w:szCs w:val="21"/>
              </w:rPr>
              <w:t>字以内）</w:t>
            </w:r>
          </w:p>
        </w:tc>
        <w:tc>
          <w:tcPr>
            <w:tcW w:w="6491" w:type="dxa"/>
            <w:gridSpan w:val="9"/>
          </w:tcPr>
          <w:p>
            <w:pPr>
              <w:tabs>
                <w:tab w:val="left" w:pos="4440"/>
              </w:tabs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包含学情分析、学习对象和学段、学习内容、培训形式、学习要求及评价等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5" w:hRule="atLeast"/>
          <w:jc w:val="center"/>
        </w:trPr>
        <w:tc>
          <w:tcPr>
            <w:tcW w:w="84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课程简介</w:t>
            </w:r>
            <w:r>
              <w:rPr>
                <w:rFonts w:hint="eastAsia" w:ascii="仿宋_GB2312" w:eastAsia="仿宋_GB2312"/>
                <w:szCs w:val="21"/>
              </w:rPr>
              <w:t>（限</w:t>
            </w:r>
            <w:r>
              <w:rPr>
                <w:rFonts w:ascii="仿宋_GB2312" w:eastAsia="仿宋_GB2312"/>
                <w:szCs w:val="21"/>
              </w:rPr>
              <w:t>15</w:t>
            </w:r>
            <w:r>
              <w:rPr>
                <w:rFonts w:hint="eastAsia" w:ascii="仿宋_GB2312" w:eastAsia="仿宋_GB2312"/>
                <w:szCs w:val="21"/>
              </w:rPr>
              <w:t>0字以内）</w:t>
            </w:r>
          </w:p>
        </w:tc>
        <w:tc>
          <w:tcPr>
            <w:tcW w:w="6491" w:type="dxa"/>
            <w:gridSpan w:val="9"/>
          </w:tcPr>
          <w:p>
            <w:pPr>
              <w:tabs>
                <w:tab w:val="left" w:pos="4440"/>
              </w:tabs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简短精炼，用于学习平台、宣传手册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44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仿宋_GB2312" w:eastAsia="仿宋_GB2312"/>
                <w:sz w:val="28"/>
              </w:rPr>
              <w:t>课程内容架构与</w:t>
            </w:r>
            <w:r>
              <w:rPr>
                <w:rFonts w:ascii="仿宋_GB2312" w:eastAsia="仿宋_GB2312"/>
                <w:sz w:val="28"/>
              </w:rPr>
              <w:t>教学</w:t>
            </w:r>
            <w:r>
              <w:rPr>
                <w:rFonts w:hint="eastAsia" w:ascii="仿宋_GB2312" w:eastAsia="仿宋_GB2312"/>
                <w:sz w:val="28"/>
              </w:rPr>
              <w:t>实施</w:t>
            </w:r>
            <w:r>
              <w:rPr>
                <w:rFonts w:ascii="仿宋_GB2312" w:eastAsia="仿宋_GB2312"/>
                <w:sz w:val="28"/>
              </w:rPr>
              <w:t>设计</w:t>
            </w:r>
          </w:p>
          <w:p>
            <w:pPr>
              <w:tabs>
                <w:tab w:val="left" w:pos="4440"/>
              </w:tabs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6491" w:type="dxa"/>
            <w:gridSpan w:val="9"/>
          </w:tcPr>
          <w:p>
            <w:pPr>
              <w:tabs>
                <w:tab w:val="left" w:pos="4440"/>
              </w:tabs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呈现课程</w:t>
            </w:r>
            <w:r>
              <w:rPr>
                <w:rFonts w:hint="eastAsia" w:ascii="华文仿宋" w:hAnsi="华文仿宋" w:eastAsia="华文仿宋"/>
                <w:szCs w:val="21"/>
              </w:rPr>
              <w:t>的</w:t>
            </w:r>
            <w:r>
              <w:rPr>
                <w:rFonts w:ascii="华文仿宋" w:hAnsi="华文仿宋" w:eastAsia="华文仿宋"/>
                <w:szCs w:val="21"/>
              </w:rPr>
              <w:t>内容</w:t>
            </w:r>
            <w:r>
              <w:rPr>
                <w:rFonts w:hint="eastAsia" w:ascii="华文仿宋" w:hAnsi="华文仿宋" w:eastAsia="华文仿宋"/>
                <w:szCs w:val="21"/>
              </w:rPr>
              <w:t>三级课程结构，（如</w:t>
            </w:r>
            <w:r>
              <w:rPr>
                <w:rFonts w:ascii="华文仿宋" w:hAnsi="华文仿宋" w:eastAsia="华文仿宋"/>
                <w:szCs w:val="21"/>
              </w:rPr>
              <w:t>章-节-目）</w:t>
            </w:r>
            <w:r>
              <w:rPr>
                <w:rFonts w:hint="eastAsia" w:ascii="华文仿宋" w:hAnsi="华文仿宋" w:eastAsia="华文仿宋"/>
                <w:szCs w:val="21"/>
              </w:rPr>
              <w:t>，并呈现与</w:t>
            </w:r>
            <w:r>
              <w:rPr>
                <w:rFonts w:ascii="华文仿宋" w:hAnsi="华文仿宋" w:eastAsia="华文仿宋"/>
                <w:szCs w:val="21"/>
              </w:rPr>
              <w:t>内容相应的教学活动形式</w:t>
            </w:r>
            <w:r>
              <w:rPr>
                <w:rFonts w:hint="eastAsia" w:ascii="华文仿宋" w:hAnsi="华文仿宋" w:eastAsia="华文仿宋"/>
                <w:szCs w:val="21"/>
              </w:rPr>
              <w:t>（如</w:t>
            </w:r>
            <w:r>
              <w:rPr>
                <w:rFonts w:ascii="华文仿宋" w:hAnsi="华文仿宋" w:eastAsia="华文仿宋"/>
                <w:szCs w:val="21"/>
              </w:rPr>
              <w:t>课前调查，</w:t>
            </w:r>
            <w:r>
              <w:rPr>
                <w:rFonts w:hint="eastAsia" w:ascii="华文仿宋" w:hAnsi="华文仿宋" w:eastAsia="华文仿宋"/>
                <w:szCs w:val="21"/>
              </w:rPr>
              <w:t>现象</w:t>
            </w:r>
            <w:r>
              <w:rPr>
                <w:rFonts w:ascii="华文仿宋" w:hAnsi="华文仿宋" w:eastAsia="华文仿宋"/>
                <w:szCs w:val="21"/>
              </w:rPr>
              <w:t>思考，问题</w:t>
            </w:r>
            <w:r>
              <w:rPr>
                <w:rFonts w:hint="eastAsia" w:ascii="华文仿宋" w:hAnsi="华文仿宋" w:eastAsia="华文仿宋"/>
                <w:szCs w:val="21"/>
              </w:rPr>
              <w:t>与</w:t>
            </w:r>
            <w:r>
              <w:rPr>
                <w:rFonts w:ascii="华文仿宋" w:hAnsi="华文仿宋" w:eastAsia="华文仿宋"/>
                <w:szCs w:val="21"/>
              </w:rPr>
              <w:t>研讨，理论解读，案例分析等）</w:t>
            </w:r>
          </w:p>
          <w:p>
            <w:pPr>
              <w:tabs>
                <w:tab w:val="left" w:pos="4440"/>
              </w:tabs>
              <w:ind w:firstLine="2108" w:firstLineChars="1000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tabs>
                <w:tab w:val="left" w:pos="4440"/>
              </w:tabs>
              <w:ind w:firstLine="2108" w:firstLineChars="1000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tabs>
                <w:tab w:val="left" w:pos="4440"/>
              </w:tabs>
              <w:ind w:firstLine="2108" w:firstLineChars="1000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tabs>
                <w:tab w:val="left" w:pos="4440"/>
              </w:tabs>
              <w:ind w:firstLine="2108" w:firstLineChars="1000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tabs>
                <w:tab w:val="left" w:pos="4440"/>
              </w:tabs>
              <w:ind w:firstLine="2108" w:firstLineChars="1000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tabs>
                <w:tab w:val="left" w:pos="4440"/>
              </w:tabs>
              <w:ind w:firstLine="2108" w:firstLineChars="1000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tabs>
                <w:tab w:val="left" w:pos="4440"/>
              </w:tabs>
              <w:ind w:firstLine="2108" w:firstLineChars="1000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tabs>
                <w:tab w:val="left" w:pos="4440"/>
              </w:tabs>
              <w:ind w:firstLine="2108" w:firstLineChars="1000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tabs>
                <w:tab w:val="left" w:pos="4440"/>
              </w:tabs>
              <w:ind w:firstLine="2108" w:firstLineChars="1000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tabs>
                <w:tab w:val="left" w:pos="4440"/>
              </w:tabs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tabs>
                <w:tab w:val="left" w:pos="4440"/>
              </w:tabs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tabs>
                <w:tab w:val="left" w:pos="4440"/>
              </w:tabs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4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课程评价</w:t>
            </w:r>
          </w:p>
        </w:tc>
        <w:tc>
          <w:tcPr>
            <w:tcW w:w="6491" w:type="dxa"/>
            <w:gridSpan w:val="9"/>
          </w:tcPr>
          <w:p>
            <w:pPr>
              <w:tabs>
                <w:tab w:val="left" w:pos="4440"/>
              </w:tabs>
              <w:rPr>
                <w:rFonts w:ascii="仿宋_GB2312" w:eastAsia="仿宋_GB2312"/>
                <w:sz w:val="28"/>
                <w:highlight w:val="yellow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标明形成</w:t>
            </w:r>
            <w:r>
              <w:rPr>
                <w:rFonts w:ascii="华文仿宋" w:hAnsi="华文仿宋" w:eastAsia="华文仿宋"/>
                <w:szCs w:val="21"/>
              </w:rPr>
              <w:t>性评价与总结性评价</w:t>
            </w:r>
            <w:r>
              <w:rPr>
                <w:rFonts w:hint="eastAsia" w:ascii="华文仿宋" w:hAnsi="华文仿宋" w:eastAsia="华文仿宋"/>
                <w:szCs w:val="21"/>
              </w:rPr>
              <w:t>的主要形式、</w:t>
            </w:r>
            <w:r>
              <w:rPr>
                <w:rFonts w:ascii="华文仿宋" w:hAnsi="华文仿宋" w:eastAsia="华文仿宋"/>
                <w:szCs w:val="21"/>
              </w:rPr>
              <w:t>要求</w:t>
            </w:r>
            <w:r>
              <w:rPr>
                <w:rFonts w:hint="eastAsia" w:ascii="华文仿宋" w:hAnsi="华文仿宋" w:eastAsia="华文仿宋"/>
                <w:szCs w:val="21"/>
              </w:rPr>
              <w:t>，各自</w:t>
            </w:r>
            <w:r>
              <w:rPr>
                <w:rFonts w:ascii="华文仿宋" w:hAnsi="华文仿宋" w:eastAsia="华文仿宋"/>
                <w:szCs w:val="21"/>
              </w:rPr>
              <w:t>所占的</w:t>
            </w:r>
            <w:r>
              <w:rPr>
                <w:rFonts w:hint="eastAsia" w:ascii="华文仿宋" w:hAnsi="华文仿宋" w:eastAsia="华文仿宋"/>
                <w:szCs w:val="21"/>
              </w:rPr>
              <w:t>权重等。制定每单元（章节）培训和结业考核（试）办法，成绩评定方式和比例。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8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课程资源</w:t>
            </w:r>
          </w:p>
        </w:tc>
        <w:tc>
          <w:tcPr>
            <w:tcW w:w="6491" w:type="dxa"/>
            <w:gridSpan w:val="9"/>
          </w:tcPr>
          <w:p>
            <w:pPr>
              <w:tabs>
                <w:tab w:val="left" w:pos="4440"/>
              </w:tabs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与课程学习相关的教学材料、学习资源等链接</w:t>
            </w:r>
          </w:p>
          <w:p>
            <w:pPr>
              <w:tabs>
                <w:tab w:val="left" w:pos="4440"/>
              </w:tabs>
              <w:rPr>
                <w:rFonts w:ascii="华文仿宋" w:hAnsi="华文仿宋" w:eastAsia="华文仿宋"/>
                <w:szCs w:val="21"/>
              </w:rPr>
            </w:pPr>
          </w:p>
          <w:p>
            <w:pPr>
              <w:tabs>
                <w:tab w:val="left" w:pos="4440"/>
              </w:tabs>
              <w:rPr>
                <w:rFonts w:ascii="华文仿宋" w:hAnsi="华文仿宋" w:eastAsia="华文仿宋"/>
                <w:szCs w:val="21"/>
              </w:rPr>
            </w:pPr>
          </w:p>
          <w:p>
            <w:pPr>
              <w:tabs>
                <w:tab w:val="left" w:pos="4440"/>
              </w:tabs>
              <w:rPr>
                <w:rFonts w:ascii="华文仿宋" w:hAnsi="华文仿宋" w:eastAsia="华文仿宋"/>
                <w:szCs w:val="21"/>
              </w:rPr>
            </w:pPr>
          </w:p>
          <w:p>
            <w:pPr>
              <w:tabs>
                <w:tab w:val="left" w:pos="4440"/>
              </w:tabs>
              <w:rPr>
                <w:rFonts w:ascii="华文仿宋" w:hAnsi="华文仿宋" w:eastAsia="华文仿宋"/>
                <w:szCs w:val="21"/>
              </w:rPr>
            </w:pPr>
          </w:p>
          <w:p>
            <w:pPr>
              <w:tabs>
                <w:tab w:val="left" w:pos="4440"/>
              </w:tabs>
              <w:rPr>
                <w:rFonts w:ascii="华文仿宋" w:hAnsi="华文仿宋" w:eastAsia="华文仿宋"/>
                <w:szCs w:val="21"/>
              </w:rPr>
            </w:pPr>
          </w:p>
          <w:p>
            <w:pPr>
              <w:tabs>
                <w:tab w:val="left" w:pos="4440"/>
              </w:tabs>
              <w:rPr>
                <w:rFonts w:ascii="华文仿宋" w:hAnsi="华文仿宋" w:eastAsia="华文仿宋"/>
                <w:szCs w:val="21"/>
              </w:rPr>
            </w:pPr>
          </w:p>
          <w:p>
            <w:pPr>
              <w:tabs>
                <w:tab w:val="left" w:pos="4440"/>
              </w:tabs>
              <w:rPr>
                <w:rFonts w:ascii="华文仿宋" w:hAnsi="华文仿宋" w:eastAsia="华文仿宋"/>
                <w:szCs w:val="21"/>
              </w:rPr>
            </w:pPr>
          </w:p>
          <w:p>
            <w:pPr>
              <w:tabs>
                <w:tab w:val="left" w:pos="4440"/>
              </w:tabs>
              <w:rPr>
                <w:rFonts w:ascii="华文仿宋" w:hAnsi="华文仿宋" w:eastAsia="华文仿宋"/>
                <w:szCs w:val="21"/>
              </w:rPr>
            </w:pPr>
          </w:p>
          <w:p>
            <w:pPr>
              <w:tabs>
                <w:tab w:val="left" w:pos="4440"/>
              </w:tabs>
              <w:rPr>
                <w:rFonts w:ascii="华文仿宋" w:hAnsi="华文仿宋" w:eastAsia="华文仿宋"/>
                <w:szCs w:val="21"/>
              </w:rPr>
            </w:pPr>
          </w:p>
          <w:p>
            <w:pPr>
              <w:tabs>
                <w:tab w:val="left" w:pos="4440"/>
              </w:tabs>
              <w:rPr>
                <w:rFonts w:ascii="华文仿宋" w:hAnsi="华文仿宋" w:eastAsia="华文仿宋"/>
                <w:szCs w:val="21"/>
              </w:rPr>
            </w:pPr>
          </w:p>
          <w:p>
            <w:pPr>
              <w:tabs>
                <w:tab w:val="left" w:pos="4440"/>
              </w:tabs>
              <w:rPr>
                <w:rFonts w:ascii="华文仿宋" w:hAnsi="华文仿宋" w:eastAsia="华文仿宋"/>
                <w:szCs w:val="21"/>
              </w:rPr>
            </w:pPr>
          </w:p>
          <w:p>
            <w:pPr>
              <w:tabs>
                <w:tab w:val="left" w:pos="4440"/>
              </w:tabs>
              <w:rPr>
                <w:rFonts w:ascii="华文仿宋" w:hAnsi="华文仿宋" w:eastAsia="华文仿宋"/>
                <w:szCs w:val="21"/>
              </w:rPr>
            </w:pPr>
          </w:p>
          <w:p>
            <w:pPr>
              <w:tabs>
                <w:tab w:val="left" w:pos="4440"/>
              </w:tabs>
              <w:rPr>
                <w:rFonts w:ascii="华文仿宋" w:hAnsi="华文仿宋" w:eastAsia="华文仿宋"/>
                <w:szCs w:val="21"/>
              </w:rPr>
            </w:pPr>
          </w:p>
          <w:p>
            <w:pPr>
              <w:tabs>
                <w:tab w:val="left" w:pos="4440"/>
              </w:tabs>
              <w:rPr>
                <w:rFonts w:ascii="华文仿宋" w:hAnsi="华文仿宋" w:eastAsia="华文仿宋"/>
                <w:szCs w:val="21"/>
              </w:rPr>
            </w:pPr>
          </w:p>
          <w:p>
            <w:pPr>
              <w:tabs>
                <w:tab w:val="left" w:pos="4440"/>
              </w:tabs>
              <w:rPr>
                <w:rFonts w:ascii="华文仿宋" w:hAnsi="华文仿宋" w:eastAsia="华文仿宋"/>
                <w:szCs w:val="21"/>
              </w:rPr>
            </w:pPr>
          </w:p>
          <w:p>
            <w:pPr>
              <w:tabs>
                <w:tab w:val="left" w:pos="4440"/>
              </w:tabs>
              <w:rPr>
                <w:rFonts w:ascii="华文仿宋" w:hAnsi="华文仿宋" w:eastAsia="华文仿宋"/>
                <w:szCs w:val="21"/>
              </w:rPr>
            </w:pPr>
          </w:p>
          <w:p>
            <w:pPr>
              <w:tabs>
                <w:tab w:val="left" w:pos="4440"/>
              </w:tabs>
              <w:rPr>
                <w:rFonts w:ascii="华文仿宋" w:hAnsi="华文仿宋" w:eastAsia="华文仿宋"/>
                <w:szCs w:val="21"/>
              </w:rPr>
            </w:pPr>
          </w:p>
          <w:p>
            <w:pPr>
              <w:tabs>
                <w:tab w:val="left" w:pos="4440"/>
              </w:tabs>
              <w:rPr>
                <w:rFonts w:ascii="华文仿宋" w:hAnsi="华文仿宋" w:eastAsia="华文仿宋"/>
                <w:szCs w:val="21"/>
              </w:rPr>
            </w:pPr>
          </w:p>
          <w:p>
            <w:pPr>
              <w:tabs>
                <w:tab w:val="left" w:pos="4440"/>
              </w:tabs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承诺与保证</w:t>
            </w:r>
          </w:p>
        </w:tc>
        <w:tc>
          <w:tcPr>
            <w:tcW w:w="6491" w:type="dxa"/>
            <w:gridSpan w:val="9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  <w:t>课程申报承诺条款</w:t>
            </w:r>
          </w:p>
          <w:p>
            <w:pPr>
              <w:spacing w:line="420" w:lineRule="exact"/>
              <w:jc w:val="left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24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根据</w:t>
            </w:r>
            <w:r>
              <w:rPr>
                <w:rFonts w:ascii="仿宋" w:hAnsi="仿宋" w:eastAsia="仿宋" w:cs="仿宋"/>
                <w:color w:val="000000"/>
                <w:sz w:val="24"/>
                <w:szCs w:val="32"/>
              </w:rPr>
              <w:t>《中华人民共和国网络安全法》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、</w:t>
            </w:r>
            <w:r>
              <w:rPr>
                <w:rFonts w:ascii="仿宋" w:hAnsi="仿宋" w:eastAsia="仿宋" w:cs="仿宋"/>
                <w:color w:val="000000"/>
                <w:sz w:val="24"/>
                <w:szCs w:val="32"/>
              </w:rPr>
              <w:t>《中华人民共和国著作权法》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等文件的规定，为了保障课程培训</w:t>
            </w:r>
            <w:r>
              <w:fldChar w:fldCharType="begin"/>
            </w:r>
            <w:r>
              <w:instrText xml:space="preserve"> HYPERLINK "https://baike.baidu.com/item/%E7%BD%91%E7%BB%9C%E5%AE%89%E5%85%A8/343664" \t "_blank"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color w:val="000000"/>
                <w:sz w:val="24"/>
                <w:szCs w:val="32"/>
              </w:rPr>
              <w:t>网络安全</w:t>
            </w:r>
            <w:r>
              <w:rPr>
                <w:rFonts w:ascii="仿宋" w:hAnsi="仿宋" w:eastAsia="仿宋" w:cs="仿宋"/>
                <w:color w:val="000000"/>
                <w:sz w:val="24"/>
                <w:szCs w:val="32"/>
              </w:rPr>
              <w:fldChar w:fldCharType="end"/>
            </w:r>
            <w:r>
              <w:rPr>
                <w:rFonts w:ascii="仿宋" w:hAnsi="仿宋" w:eastAsia="仿宋" w:cs="仿宋"/>
                <w:color w:val="000000"/>
                <w:sz w:val="24"/>
                <w:szCs w:val="32"/>
              </w:rPr>
              <w:t>，保护文学、艺术和科学作品作者的著作权，以及与著作权有关的权益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，促进上海市教师教育市级共享课程培训工作的稳定运行及发展，特制定以下条款</w:t>
            </w:r>
            <w:r>
              <w:rPr>
                <w:rFonts w:ascii="仿宋" w:hAnsi="仿宋" w:eastAsia="仿宋" w:cs="仿宋"/>
                <w:color w:val="000000"/>
                <w:sz w:val="24"/>
                <w:szCs w:val="32"/>
              </w:rPr>
              <w:t>。</w:t>
            </w:r>
          </w:p>
          <w:p>
            <w:pPr>
              <w:spacing w:line="420" w:lineRule="exact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1.依法教学</w:t>
            </w:r>
          </w:p>
          <w:p>
            <w:pPr>
              <w:spacing w:line="420" w:lineRule="exact"/>
              <w:ind w:firstLine="480" w:firstLineChars="200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所有课程内容严格遵守国家网络与信息安全管理规范，</w:t>
            </w:r>
            <w:r>
              <w:rPr>
                <w:rFonts w:ascii="仿宋" w:hAnsi="仿宋" w:eastAsia="仿宋" w:cs="仿宋"/>
                <w:color w:val="000000"/>
                <w:sz w:val="24"/>
                <w:szCs w:val="32"/>
              </w:rPr>
              <w:t>保证课程内容无政治性、科学性错误及违反国家法律法规的问题；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依法依规开展教学活动，实施对课程内容、讨论内容、学习过程内容的有效监管，防范和及时制止网络有害信息的传播。</w:t>
            </w:r>
          </w:p>
          <w:p>
            <w:pPr>
              <w:spacing w:line="420" w:lineRule="exact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2.版权问题</w:t>
            </w:r>
          </w:p>
          <w:p>
            <w:pPr>
              <w:spacing w:line="420" w:lineRule="exact"/>
              <w:ind w:firstLine="480" w:firstLineChars="200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保证对申报课程有全部知识产权；相关课程建设团队均须签订平等互利的知识产权保障协议，明确各方权利和义务，切实保障各方权益。不能肆意将他人成果以其他名义公开发布。保证无侵犯他人知识产权、肖像权、隐私权、商业秘密及其他合法权益的情形；保证内容具有独创性，引用他人作品已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指明作者姓名、作品名称，保证引文准确，使用他人作品已取得许可并按权利人的要求指明了出处。</w:t>
            </w:r>
          </w:p>
          <w:p>
            <w:pPr>
              <w:spacing w:line="420" w:lineRule="exact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32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.非商业使用规则</w:t>
            </w:r>
          </w:p>
          <w:p>
            <w:pPr>
              <w:spacing w:line="420" w:lineRule="exact"/>
              <w:ind w:firstLine="480" w:firstLineChars="200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申报的所有教学资源资料中，视频及图片不含有商业性质的logo；已知出处资料，须获得授权后转载使用；未知出处的须标注“仅供教学使用”字样。</w:t>
            </w:r>
          </w:p>
          <w:p>
            <w:pPr>
              <w:spacing w:line="420" w:lineRule="exact"/>
              <w:ind w:firstLine="480" w:firstLineChars="200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 xml:space="preserve">使用的PPT课件的背景、母版不含有商业性质的标签、元素、水印及logo。PPT课件中所用的图片的水印和logo，也需同步处理。    </w:t>
            </w:r>
          </w:p>
          <w:p>
            <w:pPr>
              <w:widowControl/>
              <w:spacing w:line="420" w:lineRule="exact"/>
              <w:ind w:right="960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  <w:p>
            <w:pPr>
              <w:widowControl/>
              <w:spacing w:line="420" w:lineRule="exact"/>
              <w:ind w:right="960" w:firstLine="1920" w:firstLineChars="800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课程申报主讲教师签字：</w:t>
            </w:r>
          </w:p>
          <w:p>
            <w:pPr>
              <w:widowControl/>
              <w:spacing w:line="420" w:lineRule="exact"/>
              <w:ind w:right="10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  <w:p>
            <w:pPr>
              <w:widowControl/>
              <w:spacing w:line="420" w:lineRule="exact"/>
              <w:ind w:right="10" w:firstLine="1920" w:firstLineChars="800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课程申报单位负责人签字：</w:t>
            </w:r>
          </w:p>
          <w:p>
            <w:pPr>
              <w:widowControl/>
              <w:spacing w:line="420" w:lineRule="exact"/>
              <w:ind w:right="10" w:firstLine="1881" w:firstLineChars="784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课程申报单位单位公章：</w:t>
            </w:r>
          </w:p>
          <w:p>
            <w:pPr>
              <w:tabs>
                <w:tab w:val="left" w:pos="4440"/>
              </w:tabs>
              <w:spacing w:line="420" w:lineRule="exact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申请人所在</w:t>
            </w:r>
          </w:p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单位推荐意见</w:t>
            </w:r>
          </w:p>
        </w:tc>
        <w:tc>
          <w:tcPr>
            <w:tcW w:w="6491" w:type="dxa"/>
            <w:gridSpan w:val="9"/>
          </w:tcPr>
          <w:p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申请人所在</w:t>
            </w:r>
          </w:p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区教育局、教育学院或上级单位意见</w:t>
            </w:r>
          </w:p>
        </w:tc>
        <w:tc>
          <w:tcPr>
            <w:tcW w:w="6491" w:type="dxa"/>
            <w:gridSpan w:val="9"/>
          </w:tcPr>
          <w:p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ascii="仿宋_GB2312" w:eastAsia="仿宋_GB2312"/>
                <w:spacing w:val="-10"/>
                <w:sz w:val="28"/>
                <w:szCs w:val="28"/>
              </w:rPr>
              <w:t>上海市师资培训中心意见</w:t>
            </w:r>
          </w:p>
        </w:tc>
        <w:tc>
          <w:tcPr>
            <w:tcW w:w="6491" w:type="dxa"/>
            <w:gridSpan w:val="9"/>
          </w:tcPr>
          <w:p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7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市教师教育工作</w:t>
            </w:r>
          </w:p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专家组评审意见</w:t>
            </w:r>
          </w:p>
        </w:tc>
        <w:tc>
          <w:tcPr>
            <w:tcW w:w="6491" w:type="dxa"/>
            <w:gridSpan w:val="9"/>
          </w:tcPr>
          <w:p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9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市教师专业发展工程领导小组</w:t>
            </w:r>
          </w:p>
          <w:p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办公室意见</w:t>
            </w:r>
          </w:p>
        </w:tc>
        <w:tc>
          <w:tcPr>
            <w:tcW w:w="6491" w:type="dxa"/>
            <w:gridSpan w:val="9"/>
          </w:tcPr>
          <w:p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</w:tc>
      </w:tr>
    </w:tbl>
    <w:p>
      <w:pPr>
        <w:spacing w:line="360" w:lineRule="auto"/>
        <w:rPr>
          <w:rStyle w:val="25"/>
          <w:rFonts w:ascii="华文中宋" w:hAnsi="华文中宋" w:eastAsia="华文中宋" w:cs="Times New Roman"/>
          <w:b w:val="0"/>
          <w:bCs w:val="0"/>
          <w:sz w:val="24"/>
          <w:szCs w:val="24"/>
        </w:rPr>
      </w:pPr>
    </w:p>
    <w:sectPr>
      <w:footerReference r:id="rId3" w:type="default"/>
      <w:pgSz w:w="11906" w:h="16838"/>
      <w:pgMar w:top="709" w:right="1276" w:bottom="1135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77997867"/>
      <w:docPartObj>
        <w:docPartGallery w:val="AutoText"/>
      </w:docPartObj>
    </w:sdtPr>
    <w:sdtContent>
      <w:sdt>
        <w:sdtPr>
          <w:id w:val="418441643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DE"/>
    <w:rsid w:val="00007583"/>
    <w:rsid w:val="00010B44"/>
    <w:rsid w:val="00014D12"/>
    <w:rsid w:val="00023B2B"/>
    <w:rsid w:val="0002644D"/>
    <w:rsid w:val="00044836"/>
    <w:rsid w:val="0005045A"/>
    <w:rsid w:val="000573BE"/>
    <w:rsid w:val="00064F96"/>
    <w:rsid w:val="00080CF9"/>
    <w:rsid w:val="000A1A65"/>
    <w:rsid w:val="000A534F"/>
    <w:rsid w:val="000B1CAB"/>
    <w:rsid w:val="000B2249"/>
    <w:rsid w:val="000B3226"/>
    <w:rsid w:val="000C6282"/>
    <w:rsid w:val="000D34CB"/>
    <w:rsid w:val="000D3ADC"/>
    <w:rsid w:val="000F0DCE"/>
    <w:rsid w:val="00102F4C"/>
    <w:rsid w:val="00105ED2"/>
    <w:rsid w:val="00112907"/>
    <w:rsid w:val="00126FB7"/>
    <w:rsid w:val="00131879"/>
    <w:rsid w:val="00140B24"/>
    <w:rsid w:val="001473AD"/>
    <w:rsid w:val="001527FB"/>
    <w:rsid w:val="001637BA"/>
    <w:rsid w:val="0017094D"/>
    <w:rsid w:val="00176669"/>
    <w:rsid w:val="00180E90"/>
    <w:rsid w:val="001B445D"/>
    <w:rsid w:val="001B689E"/>
    <w:rsid w:val="001C0CB7"/>
    <w:rsid w:val="001C1401"/>
    <w:rsid w:val="001C72CB"/>
    <w:rsid w:val="001D2504"/>
    <w:rsid w:val="001D6A21"/>
    <w:rsid w:val="001E5828"/>
    <w:rsid w:val="001E5AF0"/>
    <w:rsid w:val="001E5F18"/>
    <w:rsid w:val="001F40FA"/>
    <w:rsid w:val="001F55D5"/>
    <w:rsid w:val="00202112"/>
    <w:rsid w:val="002067A4"/>
    <w:rsid w:val="00212853"/>
    <w:rsid w:val="0021755F"/>
    <w:rsid w:val="002179E8"/>
    <w:rsid w:val="00236BC8"/>
    <w:rsid w:val="002375D8"/>
    <w:rsid w:val="002430DA"/>
    <w:rsid w:val="002535E2"/>
    <w:rsid w:val="0025464A"/>
    <w:rsid w:val="00254A51"/>
    <w:rsid w:val="002642EC"/>
    <w:rsid w:val="0026605D"/>
    <w:rsid w:val="0027415E"/>
    <w:rsid w:val="00277D6E"/>
    <w:rsid w:val="00282A24"/>
    <w:rsid w:val="00292AEB"/>
    <w:rsid w:val="002A2E3F"/>
    <w:rsid w:val="002A4101"/>
    <w:rsid w:val="002A57A6"/>
    <w:rsid w:val="002B1324"/>
    <w:rsid w:val="002B4AE1"/>
    <w:rsid w:val="002C01A9"/>
    <w:rsid w:val="002C1521"/>
    <w:rsid w:val="002D209A"/>
    <w:rsid w:val="002D4FE8"/>
    <w:rsid w:val="002E2192"/>
    <w:rsid w:val="002F5387"/>
    <w:rsid w:val="00300EA6"/>
    <w:rsid w:val="00303BB0"/>
    <w:rsid w:val="00310255"/>
    <w:rsid w:val="003169AC"/>
    <w:rsid w:val="00321998"/>
    <w:rsid w:val="00353778"/>
    <w:rsid w:val="00364E32"/>
    <w:rsid w:val="0036548D"/>
    <w:rsid w:val="00376A2C"/>
    <w:rsid w:val="00381B88"/>
    <w:rsid w:val="003840B3"/>
    <w:rsid w:val="003842D3"/>
    <w:rsid w:val="00392BB8"/>
    <w:rsid w:val="003960D8"/>
    <w:rsid w:val="003A0EE7"/>
    <w:rsid w:val="003E4670"/>
    <w:rsid w:val="003E73E5"/>
    <w:rsid w:val="00402CC4"/>
    <w:rsid w:val="00412C3F"/>
    <w:rsid w:val="00417A6B"/>
    <w:rsid w:val="0042478B"/>
    <w:rsid w:val="00446628"/>
    <w:rsid w:val="00460EAC"/>
    <w:rsid w:val="004624FE"/>
    <w:rsid w:val="00470F4D"/>
    <w:rsid w:val="00476F97"/>
    <w:rsid w:val="0048437A"/>
    <w:rsid w:val="004A4065"/>
    <w:rsid w:val="004A758A"/>
    <w:rsid w:val="004C215C"/>
    <w:rsid w:val="004C7BBB"/>
    <w:rsid w:val="004D1C1A"/>
    <w:rsid w:val="004F2C14"/>
    <w:rsid w:val="004F2D6D"/>
    <w:rsid w:val="00500CEF"/>
    <w:rsid w:val="00501F47"/>
    <w:rsid w:val="005200FD"/>
    <w:rsid w:val="0052165C"/>
    <w:rsid w:val="005336CA"/>
    <w:rsid w:val="005404D4"/>
    <w:rsid w:val="00541993"/>
    <w:rsid w:val="00553856"/>
    <w:rsid w:val="00553BD4"/>
    <w:rsid w:val="00553DDE"/>
    <w:rsid w:val="00571704"/>
    <w:rsid w:val="00581789"/>
    <w:rsid w:val="00592DD0"/>
    <w:rsid w:val="005A205B"/>
    <w:rsid w:val="005B2853"/>
    <w:rsid w:val="005B2D45"/>
    <w:rsid w:val="005B4078"/>
    <w:rsid w:val="005C2060"/>
    <w:rsid w:val="005C568E"/>
    <w:rsid w:val="005D208A"/>
    <w:rsid w:val="005E4EA0"/>
    <w:rsid w:val="00600DD8"/>
    <w:rsid w:val="00605587"/>
    <w:rsid w:val="00615054"/>
    <w:rsid w:val="00615FBC"/>
    <w:rsid w:val="00620A31"/>
    <w:rsid w:val="00624B50"/>
    <w:rsid w:val="00633963"/>
    <w:rsid w:val="00636308"/>
    <w:rsid w:val="006560D0"/>
    <w:rsid w:val="00657EC7"/>
    <w:rsid w:val="006833C4"/>
    <w:rsid w:val="00684E98"/>
    <w:rsid w:val="006866C2"/>
    <w:rsid w:val="006918A0"/>
    <w:rsid w:val="00693986"/>
    <w:rsid w:val="006968A3"/>
    <w:rsid w:val="006A02EC"/>
    <w:rsid w:val="006A0BE6"/>
    <w:rsid w:val="006A23E7"/>
    <w:rsid w:val="006A568C"/>
    <w:rsid w:val="006A57EF"/>
    <w:rsid w:val="006C2A04"/>
    <w:rsid w:val="006D1F0C"/>
    <w:rsid w:val="006E3272"/>
    <w:rsid w:val="006E6AC9"/>
    <w:rsid w:val="006F0991"/>
    <w:rsid w:val="00700B13"/>
    <w:rsid w:val="007039F1"/>
    <w:rsid w:val="007145E9"/>
    <w:rsid w:val="00743210"/>
    <w:rsid w:val="00746BB5"/>
    <w:rsid w:val="00760D58"/>
    <w:rsid w:val="0076201D"/>
    <w:rsid w:val="00776E3A"/>
    <w:rsid w:val="0077785A"/>
    <w:rsid w:val="00777FB9"/>
    <w:rsid w:val="00781EE9"/>
    <w:rsid w:val="00786077"/>
    <w:rsid w:val="0079235F"/>
    <w:rsid w:val="007946DE"/>
    <w:rsid w:val="007B342D"/>
    <w:rsid w:val="007B7A3D"/>
    <w:rsid w:val="007C4065"/>
    <w:rsid w:val="007D1529"/>
    <w:rsid w:val="007D23E9"/>
    <w:rsid w:val="007D382C"/>
    <w:rsid w:val="0080642B"/>
    <w:rsid w:val="00806D33"/>
    <w:rsid w:val="00811624"/>
    <w:rsid w:val="00817B4D"/>
    <w:rsid w:val="00820072"/>
    <w:rsid w:val="008259AA"/>
    <w:rsid w:val="00826358"/>
    <w:rsid w:val="00835D69"/>
    <w:rsid w:val="0084015D"/>
    <w:rsid w:val="008522E5"/>
    <w:rsid w:val="008530FD"/>
    <w:rsid w:val="00856689"/>
    <w:rsid w:val="0086605C"/>
    <w:rsid w:val="008763D6"/>
    <w:rsid w:val="0088733F"/>
    <w:rsid w:val="00890895"/>
    <w:rsid w:val="008A4A74"/>
    <w:rsid w:val="008B64E5"/>
    <w:rsid w:val="008C69CA"/>
    <w:rsid w:val="008D0945"/>
    <w:rsid w:val="008E4ABA"/>
    <w:rsid w:val="008F0C9F"/>
    <w:rsid w:val="008F277C"/>
    <w:rsid w:val="00900E9B"/>
    <w:rsid w:val="009023D2"/>
    <w:rsid w:val="00921501"/>
    <w:rsid w:val="00921A0D"/>
    <w:rsid w:val="00923902"/>
    <w:rsid w:val="00945DA7"/>
    <w:rsid w:val="00967FC1"/>
    <w:rsid w:val="0097706C"/>
    <w:rsid w:val="00986F86"/>
    <w:rsid w:val="009A3866"/>
    <w:rsid w:val="009B7587"/>
    <w:rsid w:val="009C2309"/>
    <w:rsid w:val="009C589E"/>
    <w:rsid w:val="009D0367"/>
    <w:rsid w:val="009D406A"/>
    <w:rsid w:val="009E2494"/>
    <w:rsid w:val="009F2721"/>
    <w:rsid w:val="00A072E5"/>
    <w:rsid w:val="00A270F9"/>
    <w:rsid w:val="00A31127"/>
    <w:rsid w:val="00A45C8C"/>
    <w:rsid w:val="00A56192"/>
    <w:rsid w:val="00A56EF9"/>
    <w:rsid w:val="00A60634"/>
    <w:rsid w:val="00A65292"/>
    <w:rsid w:val="00A77D4B"/>
    <w:rsid w:val="00A82410"/>
    <w:rsid w:val="00A825DB"/>
    <w:rsid w:val="00A838E5"/>
    <w:rsid w:val="00A85151"/>
    <w:rsid w:val="00AA0825"/>
    <w:rsid w:val="00AA6017"/>
    <w:rsid w:val="00AA6096"/>
    <w:rsid w:val="00AB6808"/>
    <w:rsid w:val="00AD0BED"/>
    <w:rsid w:val="00AD5280"/>
    <w:rsid w:val="00AD7E38"/>
    <w:rsid w:val="00AE02EE"/>
    <w:rsid w:val="00AE4768"/>
    <w:rsid w:val="00AF0077"/>
    <w:rsid w:val="00AF6302"/>
    <w:rsid w:val="00B02C98"/>
    <w:rsid w:val="00B04A8D"/>
    <w:rsid w:val="00B073D3"/>
    <w:rsid w:val="00B13D44"/>
    <w:rsid w:val="00B1402E"/>
    <w:rsid w:val="00B20239"/>
    <w:rsid w:val="00B330E1"/>
    <w:rsid w:val="00B47078"/>
    <w:rsid w:val="00B91FFF"/>
    <w:rsid w:val="00B92179"/>
    <w:rsid w:val="00B9387F"/>
    <w:rsid w:val="00BA5EC4"/>
    <w:rsid w:val="00BB2210"/>
    <w:rsid w:val="00BB2FC0"/>
    <w:rsid w:val="00BB7A03"/>
    <w:rsid w:val="00BF008A"/>
    <w:rsid w:val="00BF489E"/>
    <w:rsid w:val="00BF7D6E"/>
    <w:rsid w:val="00C129CC"/>
    <w:rsid w:val="00C15457"/>
    <w:rsid w:val="00C167ED"/>
    <w:rsid w:val="00C26005"/>
    <w:rsid w:val="00C36169"/>
    <w:rsid w:val="00C60967"/>
    <w:rsid w:val="00C770C4"/>
    <w:rsid w:val="00CA1B4C"/>
    <w:rsid w:val="00CA3B26"/>
    <w:rsid w:val="00CC43E7"/>
    <w:rsid w:val="00CE4EF4"/>
    <w:rsid w:val="00CF1BD8"/>
    <w:rsid w:val="00CF2B3A"/>
    <w:rsid w:val="00CF49DC"/>
    <w:rsid w:val="00CF67C1"/>
    <w:rsid w:val="00D0264C"/>
    <w:rsid w:val="00D0401A"/>
    <w:rsid w:val="00D13246"/>
    <w:rsid w:val="00D224F5"/>
    <w:rsid w:val="00D326F3"/>
    <w:rsid w:val="00D4700F"/>
    <w:rsid w:val="00D51414"/>
    <w:rsid w:val="00D5187D"/>
    <w:rsid w:val="00D61C95"/>
    <w:rsid w:val="00D652A4"/>
    <w:rsid w:val="00D67CBF"/>
    <w:rsid w:val="00D7039E"/>
    <w:rsid w:val="00D80CD2"/>
    <w:rsid w:val="00D83C08"/>
    <w:rsid w:val="00D91CA1"/>
    <w:rsid w:val="00D92E5F"/>
    <w:rsid w:val="00D97B63"/>
    <w:rsid w:val="00DA5620"/>
    <w:rsid w:val="00DC22B2"/>
    <w:rsid w:val="00DC2700"/>
    <w:rsid w:val="00DC3CF2"/>
    <w:rsid w:val="00DE0FB9"/>
    <w:rsid w:val="00DE415C"/>
    <w:rsid w:val="00E053DA"/>
    <w:rsid w:val="00E062A1"/>
    <w:rsid w:val="00E1085D"/>
    <w:rsid w:val="00E32AF7"/>
    <w:rsid w:val="00E32CB4"/>
    <w:rsid w:val="00E56DE2"/>
    <w:rsid w:val="00E60351"/>
    <w:rsid w:val="00E64D08"/>
    <w:rsid w:val="00E66B16"/>
    <w:rsid w:val="00E70870"/>
    <w:rsid w:val="00E71ADD"/>
    <w:rsid w:val="00E73455"/>
    <w:rsid w:val="00E7368F"/>
    <w:rsid w:val="00E823DE"/>
    <w:rsid w:val="00E923C0"/>
    <w:rsid w:val="00E95DA7"/>
    <w:rsid w:val="00EA4409"/>
    <w:rsid w:val="00EB5836"/>
    <w:rsid w:val="00EC71AB"/>
    <w:rsid w:val="00EF0265"/>
    <w:rsid w:val="00EF2C29"/>
    <w:rsid w:val="00EF4503"/>
    <w:rsid w:val="00EF5442"/>
    <w:rsid w:val="00F04F10"/>
    <w:rsid w:val="00F06332"/>
    <w:rsid w:val="00F11CC8"/>
    <w:rsid w:val="00F26ADF"/>
    <w:rsid w:val="00F6198F"/>
    <w:rsid w:val="00F93043"/>
    <w:rsid w:val="00F95358"/>
    <w:rsid w:val="00FA3E6D"/>
    <w:rsid w:val="00FB53E0"/>
    <w:rsid w:val="00FD126A"/>
    <w:rsid w:val="00FF0E5B"/>
    <w:rsid w:val="00FF6A92"/>
    <w:rsid w:val="00FF70F6"/>
    <w:rsid w:val="487E4F99"/>
    <w:rsid w:val="68440E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0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link w:val="25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字符"/>
    <w:basedOn w:val="13"/>
    <w:link w:val="7"/>
    <w:semiHidden/>
    <w:uiPriority w:val="99"/>
    <w:rPr>
      <w:sz w:val="18"/>
      <w:szCs w:val="18"/>
    </w:rPr>
  </w:style>
  <w:style w:type="character" w:customStyle="1" w:styleId="17">
    <w:name w:val="页脚 字符"/>
    <w:basedOn w:val="13"/>
    <w:link w:val="6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标题 1 字符"/>
    <w:basedOn w:val="13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标题 3 字符"/>
    <w:basedOn w:val="13"/>
    <w:link w:val="3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styleId="21">
    <w:name w:val="No Spacing"/>
    <w:link w:val="22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22">
    <w:name w:val="无间隔 字符"/>
    <w:basedOn w:val="13"/>
    <w:link w:val="21"/>
    <w:qFormat/>
    <w:uiPriority w:val="1"/>
    <w:rPr>
      <w:kern w:val="0"/>
      <w:sz w:val="22"/>
    </w:rPr>
  </w:style>
  <w:style w:type="character" w:customStyle="1" w:styleId="23">
    <w:name w:val="批注框文本 字符"/>
    <w:basedOn w:val="13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4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5">
    <w:name w:val="标题 字符"/>
    <w:basedOn w:val="13"/>
    <w:link w:val="10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26">
    <w:name w:val="Char Char2 Char Char Char Char"/>
    <w:basedOn w:val="1"/>
    <w:qFormat/>
    <w:uiPriority w:val="0"/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3.xml><?xml version="1.0" encoding="utf-8"?>
<CoverPageProperties xmlns="http://schemas.microsoft.com/office/2006/coverPageProps">
  <PublishDate/>
  <Abstract>包括申报须知、申请表、申报参考标准、评审参考标准等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CEC399-A37C-449D-8157-0B5439DC6877}">
  <ds:schemaRefs/>
</ds:datastoreItem>
</file>

<file path=customXml/itemProps3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281</Words>
  <Characters>1604</Characters>
  <Lines>13</Lines>
  <Paragraphs>3</Paragraphs>
  <TotalTime>1483</TotalTime>
  <ScaleCrop>false</ScaleCrop>
  <LinksUpToDate>false</LinksUpToDate>
  <CharactersWithSpaces>1882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2021-04-12T01:35:00Z</dcterms:created>
  <dc:creator>上海师资培训中心</dc:creator>
  <cp:lastModifiedBy>if,</cp:lastModifiedBy>
  <cp:lastPrinted>2021-05-25T02:23:00Z</cp:lastPrinted>
  <dcterms:modified xsi:type="dcterms:W3CDTF">2021-06-02T08:05:38Z</dcterms:modified>
  <dc:subject>市级共享课程申报材料</dc:subject>
  <dc:title>上海市“十三五”中小学、幼儿园教师培训</dc:title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DB2851331EC149E58A91ACDF6FDA70DF</vt:lpwstr>
  </property>
</Properties>
</file>