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808"/>
        <w:gridCol w:w="8788"/>
      </w:tblGrid>
      <w:tr w:rsidR="001C2AC7" w:rsidRPr="001C2AC7" w:rsidTr="0059076F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2AC7" w:rsidRPr="001C2AC7" w:rsidRDefault="001C2AC7" w:rsidP="001C2AC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非本市户口学生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2AC7" w:rsidRPr="001C2AC7" w:rsidRDefault="007101F4" w:rsidP="001C2AC7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kern w:val="0"/>
                <w:sz w:val="18"/>
                <w:szCs w:val="15"/>
              </w:rPr>
              <w:t>类型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2AC7" w:rsidRPr="001C2AC7" w:rsidRDefault="007101F4" w:rsidP="0059076F">
            <w:pPr>
              <w:widowControl/>
              <w:spacing w:line="276" w:lineRule="auto"/>
              <w:rPr>
                <w:rFonts w:ascii="宋体" w:hAnsi="宋体" w:cs="宋体" w:hint="eastAsia"/>
                <w:kern w:val="0"/>
                <w:sz w:val="18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携带材料</w:t>
            </w:r>
            <w:bookmarkStart w:id="0" w:name="_GoBack"/>
            <w:bookmarkEnd w:id="0"/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5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学生父母一方持有效期内《上海市居住证》且积分达到标准分值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1.学生父母一方《上海市居住证》和身份证、积分通知单；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 w:hint="eastAsia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2.学生本人《上海市居住证》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。</w:t>
            </w:r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学生父母一方及学生本人持有效期内《上海市海外人才居住证》或学生属于市</w:t>
            </w:r>
            <w:proofErr w:type="gramStart"/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人保局</w:t>
            </w:r>
            <w:proofErr w:type="gramEnd"/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认定的“</w:t>
            </w:r>
            <w:r w:rsidRPr="001C2AC7">
              <w:rPr>
                <w:rFonts w:ascii="宋体" w:hAnsi="宋体" w:cs="宋体"/>
                <w:kern w:val="0"/>
                <w:sz w:val="18"/>
                <w:szCs w:val="15"/>
              </w:rPr>
              <w:t>本市户籍留学人员其持外国护照子女</w:t>
            </w: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”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1.学生父母一方及本人的身份证等材料；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2.学生父母一方及本人《上海市海外人才居住证》或市</w:t>
            </w:r>
            <w:proofErr w:type="gramStart"/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人保局</w:t>
            </w:r>
            <w:proofErr w:type="gramEnd"/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出具的“</w:t>
            </w:r>
            <w:r w:rsidRPr="001C2AC7">
              <w:rPr>
                <w:rFonts w:ascii="宋体" w:hAnsi="宋体" w:cs="宋体"/>
                <w:kern w:val="0"/>
                <w:sz w:val="18"/>
                <w:szCs w:val="15"/>
              </w:rPr>
              <w:t>本市户籍留学人员其持外国护照子女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”</w:t>
            </w: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。</w:t>
            </w:r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napToGrid w:val="0"/>
              <w:spacing w:line="276" w:lineRule="auto"/>
              <w:rPr>
                <w:rFonts w:ascii="宋体" w:hAnsi="宋体" w:cs="宋体" w:hint="eastAsia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学生父母</w:t>
            </w:r>
            <w:proofErr w:type="gramStart"/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一方现</w:t>
            </w:r>
            <w:proofErr w:type="gramEnd"/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属本市常住户口（其中现属本市常住户口为学生继父母或养父母的，须依法与学生建立抚养关系或收养关系连续满3年）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1.学生现属本市常住户口方父（或母）及学生本人户口证明；</w:t>
            </w:r>
          </w:p>
          <w:p w:rsidR="007101F4" w:rsidRPr="001C2AC7" w:rsidRDefault="007101F4" w:rsidP="007101F4">
            <w:pPr>
              <w:widowControl/>
              <w:spacing w:line="276" w:lineRule="auto"/>
              <w:ind w:firstLineChars="100" w:firstLine="180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学生与本市现属常住户口父（或母）为养子女关系的，需提供学生本人合法的收养证等收养关系材料。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kern w:val="0"/>
                <w:sz w:val="18"/>
                <w:szCs w:val="15"/>
              </w:rPr>
              <w:t>2</w:t>
            </w: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.学生本人有效期内《上海市居住证》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。</w:t>
            </w:r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学生父母一方为在沪高校、科研机构博士后流动站（工作站）人员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1.学生户口本；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2.上海市博士后工作办公室出具证明等。</w:t>
            </w:r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学生父母一方为经市政府合作交流办公室审核登记的地级市以上(含地级市)政府驻沪办事机构有关工作人员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rPr>
                <w:rFonts w:ascii="宋体" w:hAnsi="宋体" w:cs="宋体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spacing w:val="-4"/>
                <w:kern w:val="0"/>
                <w:sz w:val="18"/>
                <w:szCs w:val="15"/>
              </w:rPr>
              <w:t>市政府合作</w:t>
            </w:r>
            <w:proofErr w:type="gramStart"/>
            <w:r w:rsidRPr="001C2AC7">
              <w:rPr>
                <w:rFonts w:ascii="宋体" w:hAnsi="宋体" w:cs="宋体" w:hint="eastAsia"/>
                <w:spacing w:val="-4"/>
                <w:kern w:val="0"/>
                <w:sz w:val="18"/>
                <w:szCs w:val="15"/>
              </w:rPr>
              <w:t>交流办</w:t>
            </w:r>
            <w:proofErr w:type="gramEnd"/>
            <w:r w:rsidRPr="001C2AC7">
              <w:rPr>
                <w:rFonts w:ascii="宋体" w:hAnsi="宋体" w:cs="宋体" w:hint="eastAsia"/>
                <w:spacing w:val="-4"/>
                <w:kern w:val="0"/>
                <w:sz w:val="18"/>
                <w:szCs w:val="15"/>
              </w:rPr>
              <w:t>和市教委共同核定名单等。</w:t>
            </w:r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学生属在沪台胞，香港、澳门特别行政区永久居民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在沪台胞（以下两类符合其一）：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1.学生本人《中华人民共和国台湾居民居住证》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2.学生本人台湾居民来往大陆通行证及本市境外人员住宿登记。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香港、澳门特别行政区永久居民（以下两类符合其一）：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1.学生本人《中华人民共和国港澳居民居住证》及香港或澳门特别行政区永久居民身份证；</w:t>
            </w:r>
          </w:p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2.学生本人港澳居民来往大陆通行证、本市境外人员住宿登记表及香港或澳门特别行政区永久居民身份证。</w:t>
            </w:r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学生属经市政府侨办认定的本市华侨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市政府侨办国内</w:t>
            </w:r>
            <w:proofErr w:type="gramStart"/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处证明</w:t>
            </w:r>
            <w:proofErr w:type="gramEnd"/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等</w:t>
            </w:r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学生为在沪定居并持《中华人民共和国外国人永久居留证》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spacing w:val="-6"/>
                <w:kern w:val="0"/>
                <w:sz w:val="18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有效期内的《中华人民共和国外国人永久居留证》</w:t>
            </w:r>
          </w:p>
        </w:tc>
      </w:tr>
      <w:tr w:rsidR="007101F4" w:rsidRPr="001C2AC7" w:rsidTr="0059076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外籍</w:t>
            </w:r>
          </w:p>
          <w:p w:rsidR="007101F4" w:rsidRPr="001C2AC7" w:rsidRDefault="007101F4" w:rsidP="007101F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kern w:val="0"/>
                <w:sz w:val="18"/>
                <w:szCs w:val="15"/>
              </w:rPr>
              <w:t>学生持有效签证的外国护照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1F4" w:rsidRPr="001C2AC7" w:rsidRDefault="007101F4" w:rsidP="007101F4">
            <w:pPr>
              <w:widowControl/>
              <w:spacing w:line="276" w:lineRule="auto"/>
              <w:rPr>
                <w:rFonts w:ascii="宋体" w:hAnsi="宋体" w:cs="宋体"/>
                <w:kern w:val="0"/>
                <w:sz w:val="18"/>
                <w:szCs w:val="15"/>
              </w:rPr>
            </w:pPr>
            <w:r w:rsidRPr="001C2AC7">
              <w:rPr>
                <w:rFonts w:ascii="宋体" w:hAnsi="宋体" w:cs="宋体" w:hint="eastAsia"/>
                <w:spacing w:val="-6"/>
                <w:kern w:val="0"/>
                <w:sz w:val="18"/>
                <w:szCs w:val="15"/>
              </w:rPr>
              <w:t>学生本人的有效签证外国护</w:t>
            </w:r>
            <w:r>
              <w:rPr>
                <w:rFonts w:ascii="宋体" w:hAnsi="宋体" w:cs="宋体" w:hint="eastAsia"/>
                <w:spacing w:val="-6"/>
                <w:kern w:val="0"/>
                <w:sz w:val="18"/>
                <w:szCs w:val="15"/>
              </w:rPr>
              <w:t>照</w:t>
            </w:r>
          </w:p>
        </w:tc>
      </w:tr>
    </w:tbl>
    <w:p w:rsidR="00A36D4B" w:rsidRPr="001C2AC7" w:rsidRDefault="00A36D4B">
      <w:pPr>
        <w:rPr>
          <w:rFonts w:hint="eastAsia"/>
        </w:rPr>
      </w:pPr>
    </w:p>
    <w:sectPr w:rsidR="00A36D4B" w:rsidRPr="001C2AC7" w:rsidSect="0059076F">
      <w:pgSz w:w="16838" w:h="11906" w:orient="landscape"/>
      <w:pgMar w:top="42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C7"/>
    <w:rsid w:val="001C2AC7"/>
    <w:rsid w:val="0059076F"/>
    <w:rsid w:val="007101F4"/>
    <w:rsid w:val="00A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C10B1-CAF2-455D-B3C3-A66DF29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程晓蕾</dc:creator>
  <cp:keywords/>
  <dc:description/>
  <cp:lastModifiedBy>程晓蕾</cp:lastModifiedBy>
  <cp:revision>2</cp:revision>
  <cp:lastPrinted>2021-05-20T08:52:00Z</cp:lastPrinted>
  <dcterms:created xsi:type="dcterms:W3CDTF">2021-05-20T07:58:00Z</dcterms:created>
  <dcterms:modified xsi:type="dcterms:W3CDTF">2021-05-20T08:53:00Z</dcterms:modified>
</cp:coreProperties>
</file>