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8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pStyle w:val="3"/>
        <w:spacing w:before="0" w:after="312" w:afterLines="100" w:line="3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报名操作说明及流程</w:t>
      </w:r>
    </w:p>
    <w:p>
      <w:pPr>
        <w:pStyle w:val="3"/>
        <w:tabs>
          <w:tab w:val="left" w:pos="312"/>
        </w:tabs>
        <w:spacing w:before="0" w:after="0" w:line="380" w:lineRule="exact"/>
        <w:ind w:left="56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一、报名填写须知说明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1.信息填报说明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（1）各参训教师根据自身情况，如实填写姓名、师训号、任职学校等信息，个人专业荣誉没有则填“无”；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（2）本信息用于选课报名及制作线上平台个人学习账号。请务必保证所填内容真实有效，否则会导致您本人无法登录平台进行学习和获得学分。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40" w:lineRule="atLeast"/>
        <w:ind w:left="0" w:right="0" w:firstLine="24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（3）报名时间</w:t>
      </w:r>
      <w:r>
        <w:rPr>
          <w:rFonts w:hint="eastAsia" w:ascii="仿宋" w:hAnsi="仿宋" w:eastAsia="仿宋" w:cs="仿宋"/>
          <w:b w:val="0"/>
          <w:bCs w:val="0"/>
          <w:kern w:val="28"/>
          <w:sz w:val="24"/>
          <w:szCs w:val="24"/>
          <w:lang w:val="en-US" w:eastAsia="zh-CN" w:bidi="ar-SA"/>
        </w:rPr>
        <w:t>：2020年9月30日—2020年10月10日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2.课程选课填报说明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培训共10课时，分为理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论部分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5课时，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实践操作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5课时。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1.种子教师——“理论部分”在线学习，“实践操作”面授；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2.非种子教师——“理论部分”和“实验操作”全部在线学习。</w:t>
      </w:r>
    </w:p>
    <w:p>
      <w:pPr>
        <w:pStyle w:val="3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3.报名问卷每人提交一份即可，切勿重复。</w:t>
      </w:r>
    </w:p>
    <w:p>
      <w:pPr>
        <w:pStyle w:val="3"/>
        <w:tabs>
          <w:tab w:val="left" w:pos="312"/>
        </w:tabs>
        <w:spacing w:before="0" w:after="0" w:line="380" w:lineRule="exact"/>
        <w:ind w:left="56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二、报名操作流程</w:t>
      </w:r>
    </w:p>
    <w:p>
      <w:pPr>
        <w:pStyle w:val="3"/>
        <w:tabs>
          <w:tab w:val="left" w:pos="312"/>
        </w:tabs>
        <w:spacing w:before="0" w:after="0" w:line="380" w:lineRule="exact"/>
        <w:ind w:firstLine="720" w:firstLineChars="3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1.通过手机微信扫码或者网页登录的方式报名</w:t>
      </w:r>
    </w:p>
    <w:p>
      <w:pPr>
        <w:pStyle w:val="3"/>
        <w:tabs>
          <w:tab w:val="left" w:pos="312"/>
        </w:tabs>
        <w:spacing w:before="0" w:after="0" w:line="380" w:lineRule="exact"/>
        <w:ind w:left="560" w:firstLine="241" w:firstLineChars="100"/>
        <w:jc w:val="left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方式一：手机扫一扫二维码</w:t>
      </w:r>
    </w:p>
    <w:p>
      <w:pPr>
        <w:pStyle w:val="3"/>
        <w:tabs>
          <w:tab w:val="left" w:pos="312"/>
        </w:tabs>
        <w:spacing w:before="0" w:after="0" w:line="380" w:lineRule="exact"/>
        <w:ind w:left="560" w:firstLine="241" w:firstLineChars="100"/>
        <w:jc w:val="left"/>
        <w:rPr>
          <w:rFonts w:hint="eastAsia" w:ascii="仿宋" w:hAnsi="仿宋" w:eastAsia="仿宋" w:cs="仿宋"/>
          <w:bCs w:val="0"/>
          <w:sz w:val="24"/>
          <w:szCs w:val="24"/>
        </w:rPr>
      </w:pPr>
    </w:p>
    <w:p>
      <w:pPr>
        <w:pStyle w:val="3"/>
        <w:tabs>
          <w:tab w:val="left" w:pos="312"/>
        </w:tabs>
        <w:spacing w:before="0" w:after="0" w:line="240" w:lineRule="auto"/>
        <w:ind w:left="560" w:firstLine="321" w:firstLineChars="100"/>
        <w:jc w:val="left"/>
        <w:rPr>
          <w:rFonts w:hint="eastAsia" w:ascii="仿宋" w:hAnsi="仿宋" w:eastAsia="仿宋" w:cs="仿宋"/>
          <w:bCs w:val="0"/>
          <w:sz w:val="24"/>
          <w:szCs w:val="24"/>
        </w:rPr>
      </w:pPr>
      <w:r>
        <w:drawing>
          <wp:inline distT="0" distB="0" distL="114300" distR="114300">
            <wp:extent cx="1600200" cy="1644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12"/>
        </w:tabs>
        <w:spacing w:before="0" w:after="0" w:line="380" w:lineRule="exact"/>
        <w:ind w:left="560" w:firstLine="241" w:firstLineChars="10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方式二：电脑访问链接</w:t>
      </w:r>
    </w:p>
    <w:p>
      <w:pPr>
        <w:pStyle w:val="3"/>
        <w:tabs>
          <w:tab w:val="left" w:pos="312"/>
        </w:tabs>
        <w:spacing w:before="0" w:after="0" w:line="380" w:lineRule="exact"/>
        <w:ind w:firstLine="720" w:firstLineChars="3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fldChar w:fldCharType="begin"/>
      </w:r>
      <w:r>
        <w:rPr>
          <w:rFonts w:hint="eastAsia"/>
          <w:b w:val="0"/>
          <w:bCs w:val="0"/>
          <w:sz w:val="24"/>
          <w:szCs w:val="24"/>
        </w:rPr>
        <w:instrText xml:space="preserve"> HYPERLINK "https://www.wjx.cn/jq/92213060.aspx" </w:instrText>
      </w:r>
      <w:r>
        <w:rPr>
          <w:rFonts w:hint="eastAsia"/>
          <w:b w:val="0"/>
          <w:bCs w:val="0"/>
          <w:sz w:val="24"/>
          <w:szCs w:val="24"/>
        </w:rPr>
        <w:fldChar w:fldCharType="separate"/>
      </w:r>
      <w:r>
        <w:rPr>
          <w:rStyle w:val="6"/>
          <w:rFonts w:hint="eastAsia"/>
          <w:b w:val="0"/>
          <w:bCs w:val="0"/>
          <w:sz w:val="24"/>
          <w:szCs w:val="24"/>
        </w:rPr>
        <w:t>https://www.wjx.cn/jq/92213060.aspx</w:t>
      </w:r>
      <w:r>
        <w:rPr>
          <w:rFonts w:hint="eastAsia"/>
          <w:b w:val="0"/>
          <w:bCs w:val="0"/>
          <w:sz w:val="24"/>
          <w:szCs w:val="24"/>
        </w:rPr>
        <w:fldChar w:fldCharType="end"/>
      </w:r>
    </w:p>
    <w:p>
      <w:pPr>
        <w:pStyle w:val="3"/>
        <w:tabs>
          <w:tab w:val="left" w:pos="312"/>
        </w:tabs>
        <w:spacing w:before="0" w:after="0" w:line="380" w:lineRule="exact"/>
        <w:ind w:firstLine="720" w:firstLineChars="300"/>
        <w:jc w:val="left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2.填写完成所有信息确认并提交</w:t>
      </w:r>
    </w:p>
    <w:p>
      <w:pPr>
        <w:pStyle w:val="3"/>
        <w:spacing w:before="0" w:after="0" w:line="380" w:lineRule="exact"/>
        <w:jc w:val="left"/>
        <w:rPr>
          <w:rFonts w:ascii="仿宋" w:hAnsi="仿宋" w:eastAsia="仿宋" w:cs="仿宋"/>
          <w:bCs w:val="0"/>
          <w:sz w:val="24"/>
          <w:szCs w:val="24"/>
        </w:rPr>
      </w:pPr>
    </w:p>
    <w:p>
      <w:pPr>
        <w:pStyle w:val="3"/>
        <w:tabs>
          <w:tab w:val="left" w:pos="312"/>
        </w:tabs>
        <w:spacing w:before="0" w:after="0" w:line="380" w:lineRule="exact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※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联系人：赵宇辉18512129809</w:t>
      </w:r>
    </w:p>
    <w:p/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16C4B"/>
    <w:rsid w:val="06090D8E"/>
    <w:rsid w:val="355F3CE8"/>
    <w:rsid w:val="419C0CB0"/>
    <w:rsid w:val="6F2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2020-09-27T06:33:00Z</dcterms:created>
  <dc:creator>gemini_qnn</dc:creator>
  <cp:lastModifiedBy>gemini_qnn</cp:lastModifiedBy>
  <dcterms:modified xsi:type="dcterms:W3CDTF">2020-09-30T06:07:44Z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